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3083428" w:displacedByCustomXml="next"/>
    <w:bookmarkStart w:id="1" w:name="_Toc465419629" w:displacedByCustomXml="next"/>
    <w:sdt>
      <w:sdtPr>
        <w:rPr>
          <w:rFonts w:ascii="Calibri" w:hAnsi="Calibri"/>
          <w:b w:val="0"/>
          <w:bCs w:val="0"/>
          <w:color w:val="auto"/>
          <w:sz w:val="20"/>
          <w:szCs w:val="24"/>
        </w:rPr>
        <w:id w:val="1770204359"/>
        <w:docPartObj>
          <w:docPartGallery w:val="Table of Contents"/>
          <w:docPartUnique/>
        </w:docPartObj>
      </w:sdtPr>
      <w:sdtEndPr>
        <w:rPr>
          <w:noProof/>
        </w:rPr>
      </w:sdtEndPr>
      <w:sdtContent>
        <w:p w14:paraId="7E84E53A" w14:textId="4E139BC1" w:rsidR="00D70AF4" w:rsidRPr="00D70AF4" w:rsidRDefault="00D70AF4" w:rsidP="00106F4E">
          <w:pPr>
            <w:pStyle w:val="TOCHeading"/>
          </w:pPr>
          <w:r w:rsidRPr="00D70AF4">
            <w:t>Table of Contents</w:t>
          </w:r>
        </w:p>
        <w:p w14:paraId="79817E88" w14:textId="6E075CE1" w:rsidR="0085166D" w:rsidRDefault="00C90E9F">
          <w:pPr>
            <w:pStyle w:val="TOC1"/>
            <w:rPr>
              <w:rFonts w:asciiTheme="minorHAnsi" w:eastAsiaTheme="minorEastAsia" w:hAnsiTheme="minorHAnsi" w:cstheme="minorBidi"/>
              <w:b w:val="0"/>
              <w:bCs w:val="0"/>
              <w:i w:val="0"/>
              <w:iCs w:val="0"/>
              <w:noProof/>
              <w:szCs w:val="22"/>
            </w:rPr>
          </w:pPr>
          <w:r w:rsidRPr="005008EF">
            <w:rPr>
              <w:sz w:val="20"/>
              <w:szCs w:val="20"/>
            </w:rPr>
            <w:fldChar w:fldCharType="begin"/>
          </w:r>
          <w:r w:rsidRPr="005008EF">
            <w:rPr>
              <w:sz w:val="20"/>
              <w:szCs w:val="20"/>
            </w:rPr>
            <w:instrText xml:space="preserve"> TOC \o "1-2" \h \z \u </w:instrText>
          </w:r>
          <w:r w:rsidRPr="005008EF">
            <w:rPr>
              <w:sz w:val="20"/>
              <w:szCs w:val="20"/>
            </w:rPr>
            <w:fldChar w:fldCharType="separate"/>
          </w:r>
          <w:hyperlink w:anchor="_Toc70430511" w:history="1">
            <w:r w:rsidR="0085166D" w:rsidRPr="007F4698">
              <w:rPr>
                <w:rStyle w:val="Hyperlink"/>
                <w:noProof/>
                <w:lang w:bidi="x-none"/>
              </w:rPr>
              <w:t>1</w:t>
            </w:r>
            <w:r w:rsidR="0085166D">
              <w:rPr>
                <w:rFonts w:asciiTheme="minorHAnsi" w:eastAsiaTheme="minorEastAsia" w:hAnsiTheme="minorHAnsi" w:cstheme="minorBidi"/>
                <w:b w:val="0"/>
                <w:bCs w:val="0"/>
                <w:i w:val="0"/>
                <w:iCs w:val="0"/>
                <w:noProof/>
                <w:szCs w:val="22"/>
              </w:rPr>
              <w:tab/>
            </w:r>
            <w:r w:rsidR="0085166D" w:rsidRPr="00A05DB2">
              <w:rPr>
                <w:rStyle w:val="Hyperlink"/>
                <w:noProof/>
              </w:rPr>
              <w:t>Instructions</w:t>
            </w:r>
            <w:r w:rsidR="0085166D">
              <w:rPr>
                <w:noProof/>
                <w:webHidden/>
              </w:rPr>
              <w:tab/>
            </w:r>
            <w:r w:rsidR="0085166D">
              <w:rPr>
                <w:noProof/>
                <w:webHidden/>
              </w:rPr>
              <w:fldChar w:fldCharType="begin"/>
            </w:r>
            <w:r w:rsidR="0085166D">
              <w:rPr>
                <w:noProof/>
                <w:webHidden/>
              </w:rPr>
              <w:instrText xml:space="preserve"> PAGEREF _Toc70430511 \h </w:instrText>
            </w:r>
            <w:r w:rsidR="0085166D">
              <w:rPr>
                <w:noProof/>
                <w:webHidden/>
              </w:rPr>
            </w:r>
            <w:r w:rsidR="0085166D">
              <w:rPr>
                <w:noProof/>
                <w:webHidden/>
              </w:rPr>
              <w:fldChar w:fldCharType="separate"/>
            </w:r>
            <w:r w:rsidR="009F72D0">
              <w:rPr>
                <w:noProof/>
                <w:webHidden/>
              </w:rPr>
              <w:t>2</w:t>
            </w:r>
            <w:r w:rsidR="0085166D">
              <w:rPr>
                <w:noProof/>
                <w:webHidden/>
              </w:rPr>
              <w:fldChar w:fldCharType="end"/>
            </w:r>
          </w:hyperlink>
        </w:p>
        <w:p w14:paraId="77E02AFA" w14:textId="4681B1F2" w:rsidR="0085166D" w:rsidRDefault="00B45775">
          <w:pPr>
            <w:pStyle w:val="TOC1"/>
            <w:rPr>
              <w:rFonts w:asciiTheme="minorHAnsi" w:eastAsiaTheme="minorEastAsia" w:hAnsiTheme="minorHAnsi" w:cstheme="minorBidi"/>
              <w:b w:val="0"/>
              <w:bCs w:val="0"/>
              <w:i w:val="0"/>
              <w:iCs w:val="0"/>
              <w:noProof/>
              <w:szCs w:val="22"/>
            </w:rPr>
          </w:pPr>
          <w:hyperlink w:anchor="_Toc70430512" w:history="1">
            <w:r w:rsidR="0085166D" w:rsidRPr="007F4698">
              <w:rPr>
                <w:rStyle w:val="Hyperlink"/>
                <w:noProof/>
                <w:lang w:bidi="x-none"/>
              </w:rPr>
              <w:t>2</w:t>
            </w:r>
            <w:r w:rsidR="0085166D">
              <w:rPr>
                <w:rFonts w:asciiTheme="minorHAnsi" w:eastAsiaTheme="minorEastAsia" w:hAnsiTheme="minorHAnsi" w:cstheme="minorBidi"/>
                <w:b w:val="0"/>
                <w:bCs w:val="0"/>
                <w:i w:val="0"/>
                <w:iCs w:val="0"/>
                <w:noProof/>
                <w:szCs w:val="22"/>
              </w:rPr>
              <w:tab/>
            </w:r>
            <w:r w:rsidR="0085166D" w:rsidRPr="00A05DB2">
              <w:rPr>
                <w:rStyle w:val="Hyperlink"/>
                <w:noProof/>
              </w:rPr>
              <w:t>General</w:t>
            </w:r>
            <w:r w:rsidR="0085166D">
              <w:rPr>
                <w:noProof/>
                <w:webHidden/>
              </w:rPr>
              <w:tab/>
            </w:r>
            <w:r w:rsidR="0085166D">
              <w:rPr>
                <w:noProof/>
                <w:webHidden/>
              </w:rPr>
              <w:fldChar w:fldCharType="begin"/>
            </w:r>
            <w:r w:rsidR="0085166D">
              <w:rPr>
                <w:noProof/>
                <w:webHidden/>
              </w:rPr>
              <w:instrText xml:space="preserve"> PAGEREF _Toc70430512 \h </w:instrText>
            </w:r>
            <w:r w:rsidR="0085166D">
              <w:rPr>
                <w:noProof/>
                <w:webHidden/>
              </w:rPr>
            </w:r>
            <w:r w:rsidR="0085166D">
              <w:rPr>
                <w:noProof/>
                <w:webHidden/>
              </w:rPr>
              <w:fldChar w:fldCharType="separate"/>
            </w:r>
            <w:r w:rsidR="009F72D0">
              <w:rPr>
                <w:noProof/>
                <w:webHidden/>
              </w:rPr>
              <w:t>3</w:t>
            </w:r>
            <w:r w:rsidR="0085166D">
              <w:rPr>
                <w:noProof/>
                <w:webHidden/>
              </w:rPr>
              <w:fldChar w:fldCharType="end"/>
            </w:r>
          </w:hyperlink>
        </w:p>
        <w:p w14:paraId="6DDDB786" w14:textId="73A1BF52" w:rsidR="0085166D" w:rsidRDefault="00B45775">
          <w:pPr>
            <w:pStyle w:val="TOC2"/>
            <w:rPr>
              <w:rFonts w:asciiTheme="minorHAnsi" w:eastAsiaTheme="minorEastAsia" w:hAnsiTheme="minorHAnsi" w:cstheme="minorBidi"/>
              <w:b w:val="0"/>
              <w:bCs w:val="0"/>
              <w:noProof/>
              <w:sz w:val="22"/>
            </w:rPr>
          </w:pPr>
          <w:hyperlink w:anchor="_Toc70430513" w:history="1">
            <w:r w:rsidR="0085166D" w:rsidRPr="007F4698">
              <w:rPr>
                <w:rStyle w:val="Hyperlink"/>
                <w:noProof/>
                <w:lang w:bidi="x-none"/>
              </w:rPr>
              <w:t>2.1</w:t>
            </w:r>
            <w:r w:rsidR="0085166D">
              <w:rPr>
                <w:rFonts w:asciiTheme="minorHAnsi" w:eastAsiaTheme="minorEastAsia" w:hAnsiTheme="minorHAnsi" w:cstheme="minorBidi"/>
                <w:b w:val="0"/>
                <w:bCs w:val="0"/>
                <w:noProof/>
                <w:sz w:val="22"/>
              </w:rPr>
              <w:tab/>
            </w:r>
            <w:r w:rsidR="0085166D" w:rsidRPr="00A05DB2">
              <w:rPr>
                <w:rStyle w:val="Hyperlink"/>
                <w:noProof/>
              </w:rPr>
              <w:t>User Interface</w:t>
            </w:r>
            <w:r w:rsidR="0085166D">
              <w:rPr>
                <w:noProof/>
                <w:webHidden/>
              </w:rPr>
              <w:tab/>
            </w:r>
            <w:r w:rsidR="0085166D">
              <w:rPr>
                <w:noProof/>
                <w:webHidden/>
              </w:rPr>
              <w:fldChar w:fldCharType="begin"/>
            </w:r>
            <w:r w:rsidR="0085166D">
              <w:rPr>
                <w:noProof/>
                <w:webHidden/>
              </w:rPr>
              <w:instrText xml:space="preserve"> PAGEREF _Toc70430513 \h </w:instrText>
            </w:r>
            <w:r w:rsidR="0085166D">
              <w:rPr>
                <w:noProof/>
                <w:webHidden/>
              </w:rPr>
            </w:r>
            <w:r w:rsidR="0085166D">
              <w:rPr>
                <w:noProof/>
                <w:webHidden/>
              </w:rPr>
              <w:fldChar w:fldCharType="separate"/>
            </w:r>
            <w:r w:rsidR="009F72D0">
              <w:rPr>
                <w:noProof/>
                <w:webHidden/>
              </w:rPr>
              <w:t>3</w:t>
            </w:r>
            <w:r w:rsidR="0085166D">
              <w:rPr>
                <w:noProof/>
                <w:webHidden/>
              </w:rPr>
              <w:fldChar w:fldCharType="end"/>
            </w:r>
          </w:hyperlink>
        </w:p>
        <w:p w14:paraId="6DD66F83" w14:textId="69629C35" w:rsidR="0085166D" w:rsidRDefault="00B45775">
          <w:pPr>
            <w:pStyle w:val="TOC2"/>
            <w:rPr>
              <w:rFonts w:asciiTheme="minorHAnsi" w:eastAsiaTheme="minorEastAsia" w:hAnsiTheme="minorHAnsi" w:cstheme="minorBidi"/>
              <w:b w:val="0"/>
              <w:bCs w:val="0"/>
              <w:noProof/>
              <w:sz w:val="22"/>
            </w:rPr>
          </w:pPr>
          <w:hyperlink w:anchor="_Toc70430514" w:history="1">
            <w:r w:rsidR="0085166D" w:rsidRPr="007F4698">
              <w:rPr>
                <w:rStyle w:val="Hyperlink"/>
                <w:noProof/>
                <w:lang w:bidi="x-none"/>
              </w:rPr>
              <w:t>2.2</w:t>
            </w:r>
            <w:r w:rsidR="0085166D">
              <w:rPr>
                <w:rFonts w:asciiTheme="minorHAnsi" w:eastAsiaTheme="minorEastAsia" w:hAnsiTheme="minorHAnsi" w:cstheme="minorBidi"/>
                <w:b w:val="0"/>
                <w:bCs w:val="0"/>
                <w:noProof/>
                <w:sz w:val="22"/>
              </w:rPr>
              <w:tab/>
            </w:r>
            <w:r w:rsidR="0085166D" w:rsidRPr="00A05DB2">
              <w:rPr>
                <w:rStyle w:val="Hyperlink"/>
                <w:noProof/>
              </w:rPr>
              <w:t>Workflow</w:t>
            </w:r>
            <w:r w:rsidR="0085166D">
              <w:rPr>
                <w:noProof/>
                <w:webHidden/>
              </w:rPr>
              <w:tab/>
            </w:r>
            <w:r w:rsidR="0085166D">
              <w:rPr>
                <w:noProof/>
                <w:webHidden/>
              </w:rPr>
              <w:fldChar w:fldCharType="begin"/>
            </w:r>
            <w:r w:rsidR="0085166D">
              <w:rPr>
                <w:noProof/>
                <w:webHidden/>
              </w:rPr>
              <w:instrText xml:space="preserve"> PAGEREF _Toc70430514 \h </w:instrText>
            </w:r>
            <w:r w:rsidR="0085166D">
              <w:rPr>
                <w:noProof/>
                <w:webHidden/>
              </w:rPr>
            </w:r>
            <w:r w:rsidR="0085166D">
              <w:rPr>
                <w:noProof/>
                <w:webHidden/>
              </w:rPr>
              <w:fldChar w:fldCharType="separate"/>
            </w:r>
            <w:r w:rsidR="009F72D0">
              <w:rPr>
                <w:noProof/>
                <w:webHidden/>
              </w:rPr>
              <w:t>4</w:t>
            </w:r>
            <w:r w:rsidR="0085166D">
              <w:rPr>
                <w:noProof/>
                <w:webHidden/>
              </w:rPr>
              <w:fldChar w:fldCharType="end"/>
            </w:r>
          </w:hyperlink>
        </w:p>
        <w:p w14:paraId="5680DAB7" w14:textId="7B2CD94A" w:rsidR="0085166D" w:rsidRDefault="00B45775">
          <w:pPr>
            <w:pStyle w:val="TOC2"/>
            <w:rPr>
              <w:rFonts w:asciiTheme="minorHAnsi" w:eastAsiaTheme="minorEastAsia" w:hAnsiTheme="minorHAnsi" w:cstheme="minorBidi"/>
              <w:b w:val="0"/>
              <w:bCs w:val="0"/>
              <w:noProof/>
              <w:sz w:val="22"/>
            </w:rPr>
          </w:pPr>
          <w:hyperlink w:anchor="_Toc70430515" w:history="1">
            <w:r w:rsidR="0085166D" w:rsidRPr="007F4698">
              <w:rPr>
                <w:rStyle w:val="Hyperlink"/>
                <w:noProof/>
                <w:lang w:bidi="x-none"/>
              </w:rPr>
              <w:t>2.3</w:t>
            </w:r>
            <w:r w:rsidR="0085166D">
              <w:rPr>
                <w:rFonts w:asciiTheme="minorHAnsi" w:eastAsiaTheme="minorEastAsia" w:hAnsiTheme="minorHAnsi" w:cstheme="minorBidi"/>
                <w:b w:val="0"/>
                <w:bCs w:val="0"/>
                <w:noProof/>
                <w:sz w:val="22"/>
              </w:rPr>
              <w:tab/>
            </w:r>
            <w:r w:rsidR="0085166D" w:rsidRPr="00A05DB2">
              <w:rPr>
                <w:rStyle w:val="Hyperlink"/>
                <w:noProof/>
              </w:rPr>
              <w:t>Document Management</w:t>
            </w:r>
            <w:r w:rsidR="0085166D">
              <w:rPr>
                <w:noProof/>
                <w:webHidden/>
              </w:rPr>
              <w:tab/>
            </w:r>
            <w:r w:rsidR="0085166D">
              <w:rPr>
                <w:noProof/>
                <w:webHidden/>
              </w:rPr>
              <w:fldChar w:fldCharType="begin"/>
            </w:r>
            <w:r w:rsidR="0085166D">
              <w:rPr>
                <w:noProof/>
                <w:webHidden/>
              </w:rPr>
              <w:instrText xml:space="preserve"> PAGEREF _Toc70430515 \h </w:instrText>
            </w:r>
            <w:r w:rsidR="0085166D">
              <w:rPr>
                <w:noProof/>
                <w:webHidden/>
              </w:rPr>
            </w:r>
            <w:r w:rsidR="0085166D">
              <w:rPr>
                <w:noProof/>
                <w:webHidden/>
              </w:rPr>
              <w:fldChar w:fldCharType="separate"/>
            </w:r>
            <w:r w:rsidR="009F72D0">
              <w:rPr>
                <w:noProof/>
                <w:webHidden/>
              </w:rPr>
              <w:t>4</w:t>
            </w:r>
            <w:r w:rsidR="0085166D">
              <w:rPr>
                <w:noProof/>
                <w:webHidden/>
              </w:rPr>
              <w:fldChar w:fldCharType="end"/>
            </w:r>
          </w:hyperlink>
        </w:p>
        <w:p w14:paraId="28538E80" w14:textId="3BF4245D" w:rsidR="0085166D" w:rsidRDefault="00B45775">
          <w:pPr>
            <w:pStyle w:val="TOC2"/>
            <w:rPr>
              <w:rFonts w:asciiTheme="minorHAnsi" w:eastAsiaTheme="minorEastAsia" w:hAnsiTheme="minorHAnsi" w:cstheme="minorBidi"/>
              <w:b w:val="0"/>
              <w:bCs w:val="0"/>
              <w:noProof/>
              <w:sz w:val="22"/>
            </w:rPr>
          </w:pPr>
          <w:hyperlink w:anchor="_Toc70430516" w:history="1">
            <w:r w:rsidR="0085166D" w:rsidRPr="007F4698">
              <w:rPr>
                <w:rStyle w:val="Hyperlink"/>
                <w:noProof/>
                <w:lang w:bidi="x-none"/>
              </w:rPr>
              <w:t>2.4</w:t>
            </w:r>
            <w:r w:rsidR="0085166D">
              <w:rPr>
                <w:rFonts w:asciiTheme="minorHAnsi" w:eastAsiaTheme="minorEastAsia" w:hAnsiTheme="minorHAnsi" w:cstheme="minorBidi"/>
                <w:b w:val="0"/>
                <w:bCs w:val="0"/>
                <w:noProof/>
                <w:sz w:val="22"/>
              </w:rPr>
              <w:tab/>
            </w:r>
            <w:r w:rsidR="0085166D" w:rsidRPr="00A05DB2">
              <w:rPr>
                <w:rStyle w:val="Hyperlink"/>
                <w:noProof/>
              </w:rPr>
              <w:t>Reporting and Dashboards</w:t>
            </w:r>
            <w:r w:rsidR="0085166D">
              <w:rPr>
                <w:noProof/>
                <w:webHidden/>
              </w:rPr>
              <w:tab/>
            </w:r>
            <w:r w:rsidR="0085166D">
              <w:rPr>
                <w:noProof/>
                <w:webHidden/>
              </w:rPr>
              <w:fldChar w:fldCharType="begin"/>
            </w:r>
            <w:r w:rsidR="0085166D">
              <w:rPr>
                <w:noProof/>
                <w:webHidden/>
              </w:rPr>
              <w:instrText xml:space="preserve"> PAGEREF _Toc70430516 \h </w:instrText>
            </w:r>
            <w:r w:rsidR="0085166D">
              <w:rPr>
                <w:noProof/>
                <w:webHidden/>
              </w:rPr>
            </w:r>
            <w:r w:rsidR="0085166D">
              <w:rPr>
                <w:noProof/>
                <w:webHidden/>
              </w:rPr>
              <w:fldChar w:fldCharType="separate"/>
            </w:r>
            <w:r w:rsidR="009F72D0">
              <w:rPr>
                <w:noProof/>
                <w:webHidden/>
              </w:rPr>
              <w:t>5</w:t>
            </w:r>
            <w:r w:rsidR="0085166D">
              <w:rPr>
                <w:noProof/>
                <w:webHidden/>
              </w:rPr>
              <w:fldChar w:fldCharType="end"/>
            </w:r>
          </w:hyperlink>
        </w:p>
        <w:p w14:paraId="288E8D2F" w14:textId="1936E01B" w:rsidR="0085166D" w:rsidRDefault="00B45775">
          <w:pPr>
            <w:pStyle w:val="TOC1"/>
            <w:rPr>
              <w:rFonts w:asciiTheme="minorHAnsi" w:eastAsiaTheme="minorEastAsia" w:hAnsiTheme="minorHAnsi" w:cstheme="minorBidi"/>
              <w:b w:val="0"/>
              <w:bCs w:val="0"/>
              <w:i w:val="0"/>
              <w:iCs w:val="0"/>
              <w:noProof/>
              <w:szCs w:val="22"/>
            </w:rPr>
          </w:pPr>
          <w:hyperlink w:anchor="_Toc70430517" w:history="1">
            <w:r w:rsidR="0085166D" w:rsidRPr="007F4698">
              <w:rPr>
                <w:rStyle w:val="Hyperlink"/>
                <w:noProof/>
                <w:lang w:bidi="x-none"/>
              </w:rPr>
              <w:t>3</w:t>
            </w:r>
            <w:r w:rsidR="0085166D">
              <w:rPr>
                <w:rFonts w:asciiTheme="minorHAnsi" w:eastAsiaTheme="minorEastAsia" w:hAnsiTheme="minorHAnsi" w:cstheme="minorBidi"/>
                <w:b w:val="0"/>
                <w:bCs w:val="0"/>
                <w:i w:val="0"/>
                <w:iCs w:val="0"/>
                <w:noProof/>
                <w:szCs w:val="22"/>
              </w:rPr>
              <w:tab/>
            </w:r>
            <w:r w:rsidR="0085166D" w:rsidRPr="00A05DB2">
              <w:rPr>
                <w:rStyle w:val="Hyperlink"/>
                <w:noProof/>
              </w:rPr>
              <w:t>Budgeting</w:t>
            </w:r>
            <w:r w:rsidR="0085166D">
              <w:rPr>
                <w:noProof/>
                <w:webHidden/>
              </w:rPr>
              <w:tab/>
            </w:r>
            <w:r w:rsidR="0085166D">
              <w:rPr>
                <w:noProof/>
                <w:webHidden/>
              </w:rPr>
              <w:fldChar w:fldCharType="begin"/>
            </w:r>
            <w:r w:rsidR="0085166D">
              <w:rPr>
                <w:noProof/>
                <w:webHidden/>
              </w:rPr>
              <w:instrText xml:space="preserve"> PAGEREF _Toc70430517 \h </w:instrText>
            </w:r>
            <w:r w:rsidR="0085166D">
              <w:rPr>
                <w:noProof/>
                <w:webHidden/>
              </w:rPr>
            </w:r>
            <w:r w:rsidR="0085166D">
              <w:rPr>
                <w:noProof/>
                <w:webHidden/>
              </w:rPr>
              <w:fldChar w:fldCharType="separate"/>
            </w:r>
            <w:r w:rsidR="009F72D0">
              <w:rPr>
                <w:noProof/>
                <w:webHidden/>
              </w:rPr>
              <w:t>7</w:t>
            </w:r>
            <w:r w:rsidR="0085166D">
              <w:rPr>
                <w:noProof/>
                <w:webHidden/>
              </w:rPr>
              <w:fldChar w:fldCharType="end"/>
            </w:r>
          </w:hyperlink>
        </w:p>
        <w:p w14:paraId="7FCAFEE4" w14:textId="5F895C53" w:rsidR="0085166D" w:rsidRDefault="00B45775">
          <w:pPr>
            <w:pStyle w:val="TOC1"/>
            <w:rPr>
              <w:rFonts w:asciiTheme="minorHAnsi" w:eastAsiaTheme="minorEastAsia" w:hAnsiTheme="minorHAnsi" w:cstheme="minorBidi"/>
              <w:b w:val="0"/>
              <w:bCs w:val="0"/>
              <w:i w:val="0"/>
              <w:iCs w:val="0"/>
              <w:noProof/>
              <w:szCs w:val="22"/>
            </w:rPr>
          </w:pPr>
          <w:hyperlink w:anchor="_Toc70430518" w:history="1">
            <w:r w:rsidR="0085166D" w:rsidRPr="007F4698">
              <w:rPr>
                <w:rStyle w:val="Hyperlink"/>
                <w:noProof/>
                <w:lang w:bidi="x-none"/>
              </w:rPr>
              <w:t>4</w:t>
            </w:r>
            <w:r w:rsidR="0085166D">
              <w:rPr>
                <w:rFonts w:asciiTheme="minorHAnsi" w:eastAsiaTheme="minorEastAsia" w:hAnsiTheme="minorHAnsi" w:cstheme="minorBidi"/>
                <w:b w:val="0"/>
                <w:bCs w:val="0"/>
                <w:i w:val="0"/>
                <w:iCs w:val="0"/>
                <w:noProof/>
                <w:szCs w:val="22"/>
              </w:rPr>
              <w:tab/>
            </w:r>
            <w:r w:rsidR="0085166D" w:rsidRPr="00A05DB2">
              <w:rPr>
                <w:rStyle w:val="Hyperlink"/>
                <w:noProof/>
              </w:rPr>
              <w:t>Technical</w:t>
            </w:r>
            <w:r w:rsidR="0085166D">
              <w:rPr>
                <w:noProof/>
                <w:webHidden/>
              </w:rPr>
              <w:tab/>
            </w:r>
            <w:r w:rsidR="0085166D">
              <w:rPr>
                <w:noProof/>
                <w:webHidden/>
              </w:rPr>
              <w:fldChar w:fldCharType="begin"/>
            </w:r>
            <w:r w:rsidR="0085166D">
              <w:rPr>
                <w:noProof/>
                <w:webHidden/>
              </w:rPr>
              <w:instrText xml:space="preserve"> PAGEREF _Toc70430518 \h </w:instrText>
            </w:r>
            <w:r w:rsidR="0085166D">
              <w:rPr>
                <w:noProof/>
                <w:webHidden/>
              </w:rPr>
            </w:r>
            <w:r w:rsidR="0085166D">
              <w:rPr>
                <w:noProof/>
                <w:webHidden/>
              </w:rPr>
              <w:fldChar w:fldCharType="separate"/>
            </w:r>
            <w:r w:rsidR="009F72D0">
              <w:rPr>
                <w:noProof/>
                <w:webHidden/>
              </w:rPr>
              <w:t>8</w:t>
            </w:r>
            <w:r w:rsidR="0085166D">
              <w:rPr>
                <w:noProof/>
                <w:webHidden/>
              </w:rPr>
              <w:fldChar w:fldCharType="end"/>
            </w:r>
          </w:hyperlink>
        </w:p>
        <w:p w14:paraId="29A16139" w14:textId="443CE01A" w:rsidR="0085166D" w:rsidRDefault="00B45775">
          <w:pPr>
            <w:pStyle w:val="TOC2"/>
            <w:rPr>
              <w:rFonts w:asciiTheme="minorHAnsi" w:eastAsiaTheme="minorEastAsia" w:hAnsiTheme="minorHAnsi" w:cstheme="minorBidi"/>
              <w:b w:val="0"/>
              <w:bCs w:val="0"/>
              <w:noProof/>
              <w:sz w:val="22"/>
            </w:rPr>
          </w:pPr>
          <w:hyperlink w:anchor="_Toc70430519" w:history="1">
            <w:r w:rsidR="0085166D" w:rsidRPr="007F4698">
              <w:rPr>
                <w:rStyle w:val="Hyperlink"/>
                <w:noProof/>
                <w:lang w:bidi="x-none"/>
              </w:rPr>
              <w:t>4.1</w:t>
            </w:r>
            <w:r w:rsidR="0085166D">
              <w:rPr>
                <w:rFonts w:asciiTheme="minorHAnsi" w:eastAsiaTheme="minorEastAsia" w:hAnsiTheme="minorHAnsi" w:cstheme="minorBidi"/>
                <w:b w:val="0"/>
                <w:bCs w:val="0"/>
                <w:noProof/>
                <w:sz w:val="22"/>
              </w:rPr>
              <w:tab/>
            </w:r>
            <w:r w:rsidR="0085166D" w:rsidRPr="00A05DB2">
              <w:rPr>
                <w:rStyle w:val="Hyperlink"/>
                <w:noProof/>
              </w:rPr>
              <w:t>General</w:t>
            </w:r>
            <w:r w:rsidR="0085166D">
              <w:rPr>
                <w:noProof/>
                <w:webHidden/>
              </w:rPr>
              <w:tab/>
            </w:r>
            <w:r w:rsidR="0085166D">
              <w:rPr>
                <w:noProof/>
                <w:webHidden/>
              </w:rPr>
              <w:fldChar w:fldCharType="begin"/>
            </w:r>
            <w:r w:rsidR="0085166D">
              <w:rPr>
                <w:noProof/>
                <w:webHidden/>
              </w:rPr>
              <w:instrText xml:space="preserve"> PAGEREF _Toc70430519 \h </w:instrText>
            </w:r>
            <w:r w:rsidR="0085166D">
              <w:rPr>
                <w:noProof/>
                <w:webHidden/>
              </w:rPr>
            </w:r>
            <w:r w:rsidR="0085166D">
              <w:rPr>
                <w:noProof/>
                <w:webHidden/>
              </w:rPr>
              <w:fldChar w:fldCharType="separate"/>
            </w:r>
            <w:r w:rsidR="009F72D0">
              <w:rPr>
                <w:noProof/>
                <w:webHidden/>
              </w:rPr>
              <w:t>8</w:t>
            </w:r>
            <w:r w:rsidR="0085166D">
              <w:rPr>
                <w:noProof/>
                <w:webHidden/>
              </w:rPr>
              <w:fldChar w:fldCharType="end"/>
            </w:r>
          </w:hyperlink>
        </w:p>
        <w:p w14:paraId="2F1B8CDE" w14:textId="0F8B1E06" w:rsidR="0085166D" w:rsidRDefault="00B45775">
          <w:pPr>
            <w:pStyle w:val="TOC2"/>
            <w:rPr>
              <w:rFonts w:asciiTheme="minorHAnsi" w:eastAsiaTheme="minorEastAsia" w:hAnsiTheme="minorHAnsi" w:cstheme="minorBidi"/>
              <w:b w:val="0"/>
              <w:bCs w:val="0"/>
              <w:noProof/>
              <w:sz w:val="22"/>
            </w:rPr>
          </w:pPr>
          <w:hyperlink w:anchor="_Toc70430520" w:history="1">
            <w:r w:rsidR="0085166D" w:rsidRPr="007F4698">
              <w:rPr>
                <w:rStyle w:val="Hyperlink"/>
                <w:noProof/>
                <w:lang w:bidi="x-none"/>
              </w:rPr>
              <w:t>4.2</w:t>
            </w:r>
            <w:r w:rsidR="0085166D">
              <w:rPr>
                <w:rFonts w:asciiTheme="minorHAnsi" w:eastAsiaTheme="minorEastAsia" w:hAnsiTheme="minorHAnsi" w:cstheme="minorBidi"/>
                <w:b w:val="0"/>
                <w:bCs w:val="0"/>
                <w:noProof/>
                <w:sz w:val="22"/>
              </w:rPr>
              <w:tab/>
            </w:r>
            <w:r w:rsidR="0085166D" w:rsidRPr="00A05DB2">
              <w:rPr>
                <w:rStyle w:val="Hyperlink"/>
                <w:noProof/>
              </w:rPr>
              <w:t>Audit and Security</w:t>
            </w:r>
            <w:r w:rsidR="0085166D">
              <w:rPr>
                <w:noProof/>
                <w:webHidden/>
              </w:rPr>
              <w:tab/>
            </w:r>
            <w:r w:rsidR="0085166D">
              <w:rPr>
                <w:noProof/>
                <w:webHidden/>
              </w:rPr>
              <w:fldChar w:fldCharType="begin"/>
            </w:r>
            <w:r w:rsidR="0085166D">
              <w:rPr>
                <w:noProof/>
                <w:webHidden/>
              </w:rPr>
              <w:instrText xml:space="preserve"> PAGEREF _Toc70430520 \h </w:instrText>
            </w:r>
            <w:r w:rsidR="0085166D">
              <w:rPr>
                <w:noProof/>
                <w:webHidden/>
              </w:rPr>
            </w:r>
            <w:r w:rsidR="0085166D">
              <w:rPr>
                <w:noProof/>
                <w:webHidden/>
              </w:rPr>
              <w:fldChar w:fldCharType="separate"/>
            </w:r>
            <w:r w:rsidR="009F72D0">
              <w:rPr>
                <w:noProof/>
                <w:webHidden/>
              </w:rPr>
              <w:t>9</w:t>
            </w:r>
            <w:r w:rsidR="0085166D">
              <w:rPr>
                <w:noProof/>
                <w:webHidden/>
              </w:rPr>
              <w:fldChar w:fldCharType="end"/>
            </w:r>
          </w:hyperlink>
        </w:p>
        <w:p w14:paraId="4EF7ED39" w14:textId="42B978D6" w:rsidR="0085166D" w:rsidRDefault="00B45775">
          <w:pPr>
            <w:pStyle w:val="TOC2"/>
            <w:rPr>
              <w:rFonts w:asciiTheme="minorHAnsi" w:eastAsiaTheme="minorEastAsia" w:hAnsiTheme="minorHAnsi" w:cstheme="minorBidi"/>
              <w:b w:val="0"/>
              <w:bCs w:val="0"/>
              <w:noProof/>
              <w:sz w:val="22"/>
            </w:rPr>
          </w:pPr>
          <w:hyperlink w:anchor="_Toc70430521" w:history="1">
            <w:r w:rsidR="0085166D" w:rsidRPr="007F4698">
              <w:rPr>
                <w:rStyle w:val="Hyperlink"/>
                <w:noProof/>
                <w:lang w:bidi="x-none"/>
              </w:rPr>
              <w:t>4.3</w:t>
            </w:r>
            <w:r w:rsidR="0085166D">
              <w:rPr>
                <w:rFonts w:asciiTheme="minorHAnsi" w:eastAsiaTheme="minorEastAsia" w:hAnsiTheme="minorHAnsi" w:cstheme="minorBidi"/>
                <w:b w:val="0"/>
                <w:bCs w:val="0"/>
                <w:noProof/>
                <w:sz w:val="22"/>
              </w:rPr>
              <w:tab/>
            </w:r>
            <w:r w:rsidR="0085166D" w:rsidRPr="00A05DB2">
              <w:rPr>
                <w:rStyle w:val="Hyperlink"/>
                <w:noProof/>
              </w:rPr>
              <w:t>Hosted or SaaS</w:t>
            </w:r>
            <w:r w:rsidR="0085166D">
              <w:rPr>
                <w:noProof/>
                <w:webHidden/>
              </w:rPr>
              <w:tab/>
            </w:r>
            <w:r w:rsidR="0085166D">
              <w:rPr>
                <w:noProof/>
                <w:webHidden/>
              </w:rPr>
              <w:fldChar w:fldCharType="begin"/>
            </w:r>
            <w:r w:rsidR="0085166D">
              <w:rPr>
                <w:noProof/>
                <w:webHidden/>
              </w:rPr>
              <w:instrText xml:space="preserve"> PAGEREF _Toc70430521 \h </w:instrText>
            </w:r>
            <w:r w:rsidR="0085166D">
              <w:rPr>
                <w:noProof/>
                <w:webHidden/>
              </w:rPr>
            </w:r>
            <w:r w:rsidR="0085166D">
              <w:rPr>
                <w:noProof/>
                <w:webHidden/>
              </w:rPr>
              <w:fldChar w:fldCharType="separate"/>
            </w:r>
            <w:r w:rsidR="009F72D0">
              <w:rPr>
                <w:noProof/>
                <w:webHidden/>
              </w:rPr>
              <w:t>10</w:t>
            </w:r>
            <w:r w:rsidR="0085166D">
              <w:rPr>
                <w:noProof/>
                <w:webHidden/>
              </w:rPr>
              <w:fldChar w:fldCharType="end"/>
            </w:r>
          </w:hyperlink>
        </w:p>
        <w:p w14:paraId="185495FA" w14:textId="7ECCF9F4" w:rsidR="0085166D" w:rsidRDefault="00B45775">
          <w:pPr>
            <w:pStyle w:val="TOC2"/>
            <w:rPr>
              <w:rFonts w:asciiTheme="minorHAnsi" w:eastAsiaTheme="minorEastAsia" w:hAnsiTheme="minorHAnsi" w:cstheme="minorBidi"/>
              <w:b w:val="0"/>
              <w:bCs w:val="0"/>
              <w:noProof/>
              <w:sz w:val="22"/>
            </w:rPr>
          </w:pPr>
          <w:hyperlink w:anchor="_Toc70430522" w:history="1">
            <w:r w:rsidR="0085166D" w:rsidRPr="007F4698">
              <w:rPr>
                <w:rStyle w:val="Hyperlink"/>
                <w:noProof/>
                <w:lang w:bidi="x-none"/>
              </w:rPr>
              <w:t>4.4</w:t>
            </w:r>
            <w:r w:rsidR="0085166D">
              <w:rPr>
                <w:rFonts w:asciiTheme="minorHAnsi" w:eastAsiaTheme="minorEastAsia" w:hAnsiTheme="minorHAnsi" w:cstheme="minorBidi"/>
                <w:b w:val="0"/>
                <w:bCs w:val="0"/>
                <w:noProof/>
                <w:sz w:val="22"/>
              </w:rPr>
              <w:tab/>
            </w:r>
            <w:r w:rsidR="0085166D" w:rsidRPr="00A05DB2">
              <w:rPr>
                <w:rStyle w:val="Hyperlink"/>
                <w:noProof/>
              </w:rPr>
              <w:t>Documentation</w:t>
            </w:r>
            <w:r w:rsidR="0085166D">
              <w:rPr>
                <w:noProof/>
                <w:webHidden/>
              </w:rPr>
              <w:tab/>
            </w:r>
            <w:r w:rsidR="0085166D">
              <w:rPr>
                <w:noProof/>
                <w:webHidden/>
              </w:rPr>
              <w:fldChar w:fldCharType="begin"/>
            </w:r>
            <w:r w:rsidR="0085166D">
              <w:rPr>
                <w:noProof/>
                <w:webHidden/>
              </w:rPr>
              <w:instrText xml:space="preserve"> PAGEREF _Toc70430522 \h </w:instrText>
            </w:r>
            <w:r w:rsidR="0085166D">
              <w:rPr>
                <w:noProof/>
                <w:webHidden/>
              </w:rPr>
            </w:r>
            <w:r w:rsidR="0085166D">
              <w:rPr>
                <w:noProof/>
                <w:webHidden/>
              </w:rPr>
              <w:fldChar w:fldCharType="separate"/>
            </w:r>
            <w:r w:rsidR="009F72D0">
              <w:rPr>
                <w:noProof/>
                <w:webHidden/>
              </w:rPr>
              <w:t>12</w:t>
            </w:r>
            <w:r w:rsidR="0085166D">
              <w:rPr>
                <w:noProof/>
                <w:webHidden/>
              </w:rPr>
              <w:fldChar w:fldCharType="end"/>
            </w:r>
          </w:hyperlink>
        </w:p>
        <w:p w14:paraId="000A4B60" w14:textId="7F2B1A0B" w:rsidR="0085166D" w:rsidRDefault="00B45775">
          <w:pPr>
            <w:pStyle w:val="TOC2"/>
            <w:rPr>
              <w:rFonts w:asciiTheme="minorHAnsi" w:eastAsiaTheme="minorEastAsia" w:hAnsiTheme="minorHAnsi" w:cstheme="minorBidi"/>
              <w:b w:val="0"/>
              <w:bCs w:val="0"/>
              <w:noProof/>
              <w:sz w:val="22"/>
            </w:rPr>
          </w:pPr>
          <w:hyperlink w:anchor="_Toc70430523" w:history="1">
            <w:r w:rsidR="0085166D" w:rsidRPr="007F4698">
              <w:rPr>
                <w:rStyle w:val="Hyperlink"/>
                <w:noProof/>
                <w:lang w:bidi="x-none"/>
              </w:rPr>
              <w:t>4.5</w:t>
            </w:r>
            <w:r w:rsidR="0085166D">
              <w:rPr>
                <w:rFonts w:asciiTheme="minorHAnsi" w:eastAsiaTheme="minorEastAsia" w:hAnsiTheme="minorHAnsi" w:cstheme="minorBidi"/>
                <w:b w:val="0"/>
                <w:bCs w:val="0"/>
                <w:noProof/>
                <w:sz w:val="22"/>
              </w:rPr>
              <w:tab/>
            </w:r>
            <w:r w:rsidR="0085166D" w:rsidRPr="00A05DB2">
              <w:rPr>
                <w:rStyle w:val="Hyperlink"/>
                <w:noProof/>
              </w:rPr>
              <w:t>Interoperability / System Interface</w:t>
            </w:r>
            <w:r w:rsidR="0085166D">
              <w:rPr>
                <w:noProof/>
                <w:webHidden/>
              </w:rPr>
              <w:tab/>
            </w:r>
            <w:r w:rsidR="0085166D">
              <w:rPr>
                <w:noProof/>
                <w:webHidden/>
              </w:rPr>
              <w:fldChar w:fldCharType="begin"/>
            </w:r>
            <w:r w:rsidR="0085166D">
              <w:rPr>
                <w:noProof/>
                <w:webHidden/>
              </w:rPr>
              <w:instrText xml:space="preserve"> PAGEREF _Toc70430523 \h </w:instrText>
            </w:r>
            <w:r w:rsidR="0085166D">
              <w:rPr>
                <w:noProof/>
                <w:webHidden/>
              </w:rPr>
            </w:r>
            <w:r w:rsidR="0085166D">
              <w:rPr>
                <w:noProof/>
                <w:webHidden/>
              </w:rPr>
              <w:fldChar w:fldCharType="separate"/>
            </w:r>
            <w:r w:rsidR="009F72D0">
              <w:rPr>
                <w:noProof/>
                <w:webHidden/>
              </w:rPr>
              <w:t>12</w:t>
            </w:r>
            <w:r w:rsidR="0085166D">
              <w:rPr>
                <w:noProof/>
                <w:webHidden/>
              </w:rPr>
              <w:fldChar w:fldCharType="end"/>
            </w:r>
          </w:hyperlink>
        </w:p>
        <w:p w14:paraId="4E13A76C" w14:textId="25FA5427" w:rsidR="00D70AF4" w:rsidRDefault="00C90E9F" w:rsidP="00661491">
          <w:pPr>
            <w:tabs>
              <w:tab w:val="right" w:leader="dot" w:pos="12780"/>
            </w:tabs>
          </w:pPr>
          <w:r w:rsidRPr="005008EF">
            <w:rPr>
              <w:b/>
              <w:bCs/>
              <w:i/>
              <w:iCs/>
              <w:szCs w:val="20"/>
            </w:rPr>
            <w:fldChar w:fldCharType="end"/>
          </w:r>
        </w:p>
      </w:sdtContent>
    </w:sdt>
    <w:p w14:paraId="630AAC6E" w14:textId="77777777" w:rsidR="000F20D3" w:rsidRDefault="000F20D3"/>
    <w:p w14:paraId="2B85DBC4" w14:textId="77777777" w:rsidR="000F20D3" w:rsidRDefault="000F20D3" w:rsidP="00241C56"/>
    <w:p w14:paraId="5A94EA69" w14:textId="77777777" w:rsidR="00EB3E3D" w:rsidRDefault="00EB3E3D" w:rsidP="006F3344"/>
    <w:p w14:paraId="577D5A6F" w14:textId="77777777" w:rsidR="00EB3E3D" w:rsidRDefault="00EB3E3D">
      <w:r>
        <w:br w:type="page"/>
      </w:r>
    </w:p>
    <w:p w14:paraId="494CC5F2" w14:textId="730BBE9F" w:rsidR="003D58C3" w:rsidRDefault="00EB3E3D" w:rsidP="00106F4E">
      <w:pPr>
        <w:pStyle w:val="Heading1"/>
      </w:pPr>
      <w:bookmarkStart w:id="2" w:name="_Toc70430511"/>
      <w:r>
        <w:lastRenderedPageBreak/>
        <w:t>Instructions</w:t>
      </w:r>
      <w:bookmarkEnd w:id="2"/>
    </w:p>
    <w:p w14:paraId="1E12AF3C" w14:textId="6BAFD6DD" w:rsidR="00021872" w:rsidRDefault="00021872" w:rsidP="00EB3E3D"/>
    <w:p w14:paraId="6604F05A" w14:textId="77777777" w:rsidR="006D1F61" w:rsidRDefault="006D1F61" w:rsidP="006D1F61">
      <w:bookmarkStart w:id="3" w:name="_Toc524686860"/>
      <w:bookmarkStart w:id="4" w:name="_Toc524723080"/>
      <w:bookmarkStart w:id="5" w:name="_Toc70430512"/>
      <w:bookmarkEnd w:id="3"/>
      <w:bookmarkEnd w:id="4"/>
      <w:r>
        <w:t>As stated in RFP Section 4, the Proposer must use this document to respond to the requirements included herein.</w:t>
      </w:r>
    </w:p>
    <w:p w14:paraId="6685A3FB" w14:textId="77777777" w:rsidR="006D1F61" w:rsidRDefault="006D1F61" w:rsidP="006D1F61"/>
    <w:p w14:paraId="2FF0B49E" w14:textId="77777777" w:rsidR="006D1F61" w:rsidRPr="000D77BC" w:rsidRDefault="006D1F61" w:rsidP="006D1F61">
      <w:pPr>
        <w:rPr>
          <w:b/>
          <w:bCs/>
        </w:rPr>
      </w:pPr>
      <w:r w:rsidRPr="000D77BC">
        <w:rPr>
          <w:b/>
          <w:bCs/>
        </w:rPr>
        <w:t>Proposers are to respond to each requirement for the application(s) being proposed with one of the following response codes:</w:t>
      </w:r>
    </w:p>
    <w:p w14:paraId="404DE279" w14:textId="77777777" w:rsidR="006D1F61" w:rsidRPr="000D77BC" w:rsidRDefault="006D1F61" w:rsidP="006D1F61">
      <w:pPr>
        <w:rPr>
          <w:b/>
          <w:bCs/>
        </w:rPr>
      </w:pPr>
    </w:p>
    <w:p w14:paraId="06F603F8" w14:textId="77777777" w:rsidR="006D1F61" w:rsidRDefault="006D1F61" w:rsidP="006D1F61">
      <w:pPr>
        <w:pStyle w:val="ListParagraph"/>
        <w:numPr>
          <w:ilvl w:val="0"/>
          <w:numId w:val="34"/>
        </w:numPr>
      </w:pPr>
      <w:r>
        <w:t>Y - Meets requirements with current version of software with no customization required</w:t>
      </w:r>
    </w:p>
    <w:p w14:paraId="2702E390" w14:textId="77777777" w:rsidR="006D1F61" w:rsidRDefault="006D1F61" w:rsidP="006D1F61">
      <w:pPr>
        <w:pStyle w:val="ListParagraph"/>
        <w:numPr>
          <w:ilvl w:val="0"/>
          <w:numId w:val="34"/>
        </w:numPr>
      </w:pPr>
      <w:r>
        <w:t>N - Does not meet requirement</w:t>
      </w:r>
    </w:p>
    <w:p w14:paraId="34E0D412" w14:textId="77777777" w:rsidR="006D1F61" w:rsidRDefault="006D1F61" w:rsidP="006D1F61">
      <w:pPr>
        <w:pStyle w:val="ListParagraph"/>
        <w:numPr>
          <w:ilvl w:val="0"/>
          <w:numId w:val="34"/>
        </w:numPr>
      </w:pPr>
      <w:r>
        <w:t>F - Planned for future release to meet requirement</w:t>
      </w:r>
    </w:p>
    <w:p w14:paraId="30347854" w14:textId="77777777" w:rsidR="006D1F61" w:rsidRDefault="006D1F61" w:rsidP="006D1F61">
      <w:pPr>
        <w:pStyle w:val="ListParagraph"/>
        <w:numPr>
          <w:ilvl w:val="0"/>
          <w:numId w:val="34"/>
        </w:numPr>
      </w:pPr>
      <w:r>
        <w:t xml:space="preserve">W - Workaround proposed to meet requirement </w:t>
      </w:r>
    </w:p>
    <w:p w14:paraId="67F8F46C" w14:textId="77777777" w:rsidR="006D1F61" w:rsidRDefault="006D1F61" w:rsidP="006D1F61">
      <w:pPr>
        <w:pStyle w:val="ListParagraph"/>
        <w:numPr>
          <w:ilvl w:val="0"/>
          <w:numId w:val="34"/>
        </w:numPr>
      </w:pPr>
      <w:r>
        <w:t>C - Customization needed to meet requirement</w:t>
      </w:r>
    </w:p>
    <w:p w14:paraId="54C5BF21" w14:textId="77777777" w:rsidR="006D1F61" w:rsidRDefault="006D1F61" w:rsidP="006D1F61">
      <w:pPr>
        <w:pStyle w:val="ListParagraph"/>
        <w:numPr>
          <w:ilvl w:val="0"/>
          <w:numId w:val="34"/>
        </w:numPr>
      </w:pPr>
      <w:r>
        <w:t>T - Third party solution to meet requirement</w:t>
      </w:r>
    </w:p>
    <w:p w14:paraId="41424468" w14:textId="77777777" w:rsidR="006D1F61" w:rsidRDefault="006D1F61" w:rsidP="006D1F61"/>
    <w:p w14:paraId="26472772" w14:textId="77777777" w:rsidR="006D1F61" w:rsidRDefault="006D1F61" w:rsidP="006D1F61">
      <w:pPr>
        <w:jc w:val="both"/>
      </w:pPr>
      <w:bookmarkStart w:id="6" w:name="_Hlk68254335"/>
      <w:r>
        <w:t xml:space="preserve">Response codes “Y” and “N” do not require written responses in the Vendor Response/Comments column unless the proposer wishes to present additional benefits or opportunities to their solution and the requirement. However, response codes “F”, “W”, “C”, and “T” do require written responses in the Vendor Response/Comments column. For these response codes, proposers must describe how the requirement will be met and when. Proposers must also provide a statement assuring any customizations will be completed by the associated go-live and any associated cost (e.g., one-time and ongoing) is provided in Appendix B – Price Sheet. Any third-party solution must include information regarding how and by whom the installation and interface will be completed. </w:t>
      </w:r>
    </w:p>
    <w:bookmarkEnd w:id="6"/>
    <w:p w14:paraId="213C0350" w14:textId="77777777" w:rsidR="00260CF5" w:rsidRDefault="00260CF5">
      <w:pPr>
        <w:rPr>
          <w:rFonts w:cs="Tahoma"/>
          <w:b/>
          <w:bCs/>
          <w:color w:val="1F497D"/>
          <w:sz w:val="40"/>
          <w:szCs w:val="40"/>
          <w:lang w:eastAsia="en-GB"/>
        </w:rPr>
      </w:pPr>
      <w:r>
        <w:br w:type="page"/>
      </w:r>
    </w:p>
    <w:p w14:paraId="2152A34B" w14:textId="180F6255" w:rsidR="006B5BD8" w:rsidRDefault="007B370B" w:rsidP="00106F4E">
      <w:pPr>
        <w:pStyle w:val="Heading1"/>
      </w:pPr>
      <w:r w:rsidRPr="002E3147">
        <w:lastRenderedPageBreak/>
        <w:t>General</w:t>
      </w:r>
      <w:bookmarkEnd w:id="5"/>
    </w:p>
    <w:p w14:paraId="7A4F2792" w14:textId="7AE159BB" w:rsidR="00964F75" w:rsidRPr="00A7566A" w:rsidRDefault="007B370B" w:rsidP="006177DD">
      <w:pPr>
        <w:pStyle w:val="Heading2"/>
      </w:pPr>
      <w:bookmarkStart w:id="7" w:name="_Toc70430513"/>
      <w:r w:rsidRPr="00A7566A">
        <w:t>User Interface</w:t>
      </w:r>
      <w:bookmarkEnd w:id="7"/>
    </w:p>
    <w:tbl>
      <w:tblPr>
        <w:tblStyle w:val="TableGrid"/>
        <w:tblW w:w="13470" w:type="dxa"/>
        <w:tblLook w:val="04A0" w:firstRow="1" w:lastRow="0" w:firstColumn="1" w:lastColumn="0" w:noHBand="0" w:noVBand="1"/>
      </w:tblPr>
      <w:tblGrid>
        <w:gridCol w:w="985"/>
        <w:gridCol w:w="5490"/>
        <w:gridCol w:w="1080"/>
        <w:gridCol w:w="5915"/>
      </w:tblGrid>
      <w:tr w:rsidR="00964F75" w:rsidRPr="00731B52" w14:paraId="21C1118A" w14:textId="77777777" w:rsidTr="00864B0F">
        <w:trPr>
          <w:tblHeader/>
        </w:trPr>
        <w:tc>
          <w:tcPr>
            <w:tcW w:w="985" w:type="dxa"/>
            <w:shd w:val="clear" w:color="auto" w:fill="17365D" w:themeFill="text2" w:themeFillShade="BF"/>
          </w:tcPr>
          <w:p w14:paraId="49ADF623" w14:textId="77777777" w:rsidR="00964F75" w:rsidRPr="00731B52" w:rsidRDefault="00964F75" w:rsidP="00D30202">
            <w:pPr>
              <w:jc w:val="center"/>
              <w:rPr>
                <w:rFonts w:asciiTheme="minorHAnsi" w:hAnsiTheme="minorHAnsi"/>
                <w:b/>
                <w:szCs w:val="20"/>
                <w:lang w:eastAsia="en-GB"/>
              </w:rPr>
            </w:pPr>
            <w:r w:rsidRPr="00731B52">
              <w:rPr>
                <w:rFonts w:asciiTheme="minorHAnsi" w:hAnsiTheme="minorHAnsi"/>
                <w:b/>
                <w:szCs w:val="20"/>
                <w:lang w:eastAsia="en-GB"/>
              </w:rPr>
              <w:t>#</w:t>
            </w:r>
          </w:p>
        </w:tc>
        <w:tc>
          <w:tcPr>
            <w:tcW w:w="5490" w:type="dxa"/>
            <w:shd w:val="clear" w:color="auto" w:fill="17365D" w:themeFill="text2" w:themeFillShade="BF"/>
          </w:tcPr>
          <w:p w14:paraId="31C87E59" w14:textId="77777777" w:rsidR="00964F75" w:rsidRPr="00731B52" w:rsidRDefault="00E10619" w:rsidP="00E10619">
            <w:pPr>
              <w:tabs>
                <w:tab w:val="center" w:pos="2637"/>
                <w:tab w:val="left" w:pos="4136"/>
              </w:tabs>
              <w:rPr>
                <w:rFonts w:asciiTheme="minorHAnsi" w:hAnsiTheme="minorHAnsi"/>
                <w:b/>
                <w:szCs w:val="20"/>
                <w:lang w:eastAsia="en-GB"/>
              </w:rPr>
            </w:pPr>
            <w:r>
              <w:rPr>
                <w:rFonts w:asciiTheme="minorHAnsi" w:hAnsiTheme="minorHAnsi"/>
                <w:b/>
                <w:szCs w:val="20"/>
                <w:lang w:eastAsia="en-GB"/>
              </w:rPr>
              <w:tab/>
            </w:r>
            <w:r w:rsidR="00964F75" w:rsidRPr="00731B52">
              <w:rPr>
                <w:rFonts w:asciiTheme="minorHAnsi" w:hAnsiTheme="minorHAnsi"/>
                <w:b/>
                <w:szCs w:val="20"/>
                <w:lang w:eastAsia="en-GB"/>
              </w:rPr>
              <w:t>Requirement</w:t>
            </w:r>
            <w:r>
              <w:rPr>
                <w:rFonts w:asciiTheme="minorHAnsi" w:hAnsiTheme="minorHAnsi"/>
                <w:b/>
                <w:szCs w:val="20"/>
                <w:lang w:eastAsia="en-GB"/>
              </w:rPr>
              <w:tab/>
            </w:r>
          </w:p>
        </w:tc>
        <w:tc>
          <w:tcPr>
            <w:tcW w:w="1080" w:type="dxa"/>
            <w:shd w:val="clear" w:color="auto" w:fill="17365D" w:themeFill="text2" w:themeFillShade="BF"/>
          </w:tcPr>
          <w:p w14:paraId="73A3E9CE" w14:textId="77777777" w:rsidR="00964F75" w:rsidRPr="00731B52" w:rsidRDefault="00964F75" w:rsidP="00D30202">
            <w:pPr>
              <w:jc w:val="center"/>
              <w:rPr>
                <w:rFonts w:asciiTheme="minorHAnsi" w:hAnsiTheme="minorHAnsi"/>
                <w:b/>
                <w:szCs w:val="20"/>
                <w:lang w:eastAsia="en-GB"/>
              </w:rPr>
            </w:pPr>
            <w:r w:rsidRPr="00731B52">
              <w:rPr>
                <w:rFonts w:asciiTheme="minorHAnsi" w:hAnsiTheme="minorHAnsi"/>
                <w:b/>
                <w:szCs w:val="20"/>
                <w:lang w:eastAsia="en-GB"/>
              </w:rPr>
              <w:t>Response Code</w:t>
            </w:r>
          </w:p>
        </w:tc>
        <w:tc>
          <w:tcPr>
            <w:tcW w:w="5915" w:type="dxa"/>
            <w:shd w:val="clear" w:color="auto" w:fill="17365D" w:themeFill="text2" w:themeFillShade="BF"/>
          </w:tcPr>
          <w:p w14:paraId="724D7CFE" w14:textId="1467C1B0" w:rsidR="00964F75" w:rsidRPr="00731B52" w:rsidRDefault="00266B52" w:rsidP="00D30202">
            <w:pPr>
              <w:jc w:val="center"/>
              <w:rPr>
                <w:rFonts w:asciiTheme="minorHAnsi" w:hAnsiTheme="minorHAnsi"/>
                <w:b/>
                <w:szCs w:val="20"/>
                <w:lang w:eastAsia="en-GB"/>
              </w:rPr>
            </w:pPr>
            <w:r>
              <w:rPr>
                <w:rFonts w:asciiTheme="minorHAnsi" w:hAnsiTheme="minorHAnsi"/>
                <w:b/>
                <w:szCs w:val="20"/>
                <w:lang w:eastAsia="en-GB"/>
              </w:rPr>
              <w:t xml:space="preserve">Vendor </w:t>
            </w:r>
            <w:r w:rsidR="00964F75" w:rsidRPr="00731B52">
              <w:rPr>
                <w:rFonts w:asciiTheme="minorHAnsi" w:hAnsiTheme="minorHAnsi"/>
                <w:b/>
                <w:szCs w:val="20"/>
                <w:lang w:eastAsia="en-GB"/>
              </w:rPr>
              <w:t>Response/Comments</w:t>
            </w:r>
          </w:p>
        </w:tc>
      </w:tr>
      <w:tr w:rsidR="00731B52" w:rsidRPr="00731B52" w14:paraId="7F4798FA" w14:textId="77777777" w:rsidTr="00AC6666">
        <w:tc>
          <w:tcPr>
            <w:tcW w:w="985" w:type="dxa"/>
          </w:tcPr>
          <w:p w14:paraId="06CA98F4" w14:textId="77777777" w:rsidR="008E74CE" w:rsidRPr="008E74CE" w:rsidRDefault="008E74CE" w:rsidP="006177DD">
            <w:pPr>
              <w:pStyle w:val="Heading4"/>
            </w:pPr>
          </w:p>
        </w:tc>
        <w:tc>
          <w:tcPr>
            <w:tcW w:w="5490" w:type="dxa"/>
            <w:shd w:val="clear" w:color="auto" w:fill="auto"/>
            <w:vAlign w:val="center"/>
          </w:tcPr>
          <w:p w14:paraId="255A7680" w14:textId="77777777" w:rsidR="00731B52" w:rsidRPr="00631F70" w:rsidRDefault="00523C5F" w:rsidP="00523C5F">
            <w:pPr>
              <w:rPr>
                <w:rFonts w:asciiTheme="minorHAnsi" w:hAnsiTheme="minorHAnsi"/>
                <w:szCs w:val="20"/>
                <w:lang w:eastAsia="en-GB"/>
              </w:rPr>
            </w:pPr>
            <w:r w:rsidRPr="00631F70">
              <w:t>Provides a browser-based user interfac</w:t>
            </w:r>
            <w:r w:rsidR="0014471C" w:rsidRPr="00631F70">
              <w:t>e</w:t>
            </w:r>
          </w:p>
        </w:tc>
        <w:tc>
          <w:tcPr>
            <w:tcW w:w="1080" w:type="dxa"/>
          </w:tcPr>
          <w:p w14:paraId="1A80C646" w14:textId="77777777" w:rsidR="00731B52" w:rsidRPr="00631F70" w:rsidRDefault="00731B52" w:rsidP="00731B52">
            <w:pPr>
              <w:rPr>
                <w:rFonts w:asciiTheme="minorHAnsi" w:hAnsiTheme="minorHAnsi"/>
                <w:szCs w:val="20"/>
                <w:lang w:eastAsia="en-GB"/>
              </w:rPr>
            </w:pPr>
          </w:p>
        </w:tc>
        <w:tc>
          <w:tcPr>
            <w:tcW w:w="5915" w:type="dxa"/>
          </w:tcPr>
          <w:p w14:paraId="594320A1" w14:textId="77777777" w:rsidR="00731B52" w:rsidRPr="00631F70" w:rsidRDefault="00731B52" w:rsidP="00731B52">
            <w:pPr>
              <w:rPr>
                <w:rFonts w:asciiTheme="minorHAnsi" w:hAnsiTheme="minorHAnsi"/>
                <w:szCs w:val="20"/>
                <w:lang w:eastAsia="en-GB"/>
              </w:rPr>
            </w:pPr>
          </w:p>
        </w:tc>
      </w:tr>
      <w:tr w:rsidR="00731B52" w:rsidRPr="00731B52" w14:paraId="58293A58" w14:textId="77777777" w:rsidTr="00A727A6">
        <w:trPr>
          <w:trHeight w:val="269"/>
        </w:trPr>
        <w:tc>
          <w:tcPr>
            <w:tcW w:w="985" w:type="dxa"/>
          </w:tcPr>
          <w:p w14:paraId="78C49C83" w14:textId="77777777" w:rsidR="00731B52" w:rsidRPr="00731B52" w:rsidRDefault="00731B52" w:rsidP="006177DD">
            <w:pPr>
              <w:pStyle w:val="Heading4"/>
            </w:pPr>
          </w:p>
        </w:tc>
        <w:tc>
          <w:tcPr>
            <w:tcW w:w="5490" w:type="dxa"/>
            <w:shd w:val="clear" w:color="auto" w:fill="auto"/>
            <w:vAlign w:val="center"/>
          </w:tcPr>
          <w:p w14:paraId="29B54ACC" w14:textId="77777777" w:rsidR="00731B52" w:rsidRPr="00631F70" w:rsidRDefault="00523C5F" w:rsidP="00523C5F">
            <w:pPr>
              <w:rPr>
                <w:rFonts w:asciiTheme="minorHAnsi" w:hAnsiTheme="minorHAnsi"/>
                <w:szCs w:val="20"/>
                <w:lang w:eastAsia="en-GB"/>
              </w:rPr>
            </w:pPr>
            <w:r w:rsidRPr="00631F70">
              <w:t>Supports mobile technologies (</w:t>
            </w:r>
            <w:proofErr w:type="gramStart"/>
            <w:r w:rsidRPr="00631F70">
              <w:t>e.g.</w:t>
            </w:r>
            <w:proofErr w:type="gramEnd"/>
            <w:r w:rsidRPr="00631F70">
              <w:t xml:space="preserve"> smartphones, tablets)</w:t>
            </w:r>
            <w:r w:rsidR="00756D6F" w:rsidRPr="00631F70">
              <w:t xml:space="preserve"> including Android and iOS</w:t>
            </w:r>
          </w:p>
        </w:tc>
        <w:tc>
          <w:tcPr>
            <w:tcW w:w="1080" w:type="dxa"/>
          </w:tcPr>
          <w:p w14:paraId="2B033BAB" w14:textId="77777777" w:rsidR="00731B52" w:rsidRPr="00631F70" w:rsidRDefault="00731B52" w:rsidP="00731B52">
            <w:pPr>
              <w:rPr>
                <w:rFonts w:asciiTheme="minorHAnsi" w:hAnsiTheme="minorHAnsi"/>
                <w:szCs w:val="20"/>
                <w:lang w:eastAsia="en-GB"/>
              </w:rPr>
            </w:pPr>
          </w:p>
        </w:tc>
        <w:tc>
          <w:tcPr>
            <w:tcW w:w="5915" w:type="dxa"/>
          </w:tcPr>
          <w:p w14:paraId="3614D481" w14:textId="77777777" w:rsidR="00731B52" w:rsidRPr="00631F70" w:rsidRDefault="00731B52" w:rsidP="00731B52">
            <w:pPr>
              <w:rPr>
                <w:rFonts w:asciiTheme="minorHAnsi" w:hAnsiTheme="minorHAnsi"/>
                <w:szCs w:val="20"/>
                <w:lang w:eastAsia="en-GB"/>
              </w:rPr>
            </w:pPr>
          </w:p>
        </w:tc>
      </w:tr>
      <w:tr w:rsidR="00731B52" w:rsidRPr="00731B52" w14:paraId="05FF694C" w14:textId="77777777" w:rsidTr="006E7F8D">
        <w:tc>
          <w:tcPr>
            <w:tcW w:w="985" w:type="dxa"/>
          </w:tcPr>
          <w:p w14:paraId="12D3CB95" w14:textId="77777777" w:rsidR="00731B52" w:rsidRPr="00731B52" w:rsidRDefault="00731B52" w:rsidP="006177DD">
            <w:pPr>
              <w:pStyle w:val="Heading4"/>
            </w:pPr>
          </w:p>
        </w:tc>
        <w:tc>
          <w:tcPr>
            <w:tcW w:w="5490" w:type="dxa"/>
            <w:shd w:val="clear" w:color="auto" w:fill="auto"/>
            <w:vAlign w:val="center"/>
          </w:tcPr>
          <w:p w14:paraId="6235C854" w14:textId="3E36D73D" w:rsidR="00731B52" w:rsidRPr="00631F70" w:rsidRDefault="00523C5F" w:rsidP="00523C5F">
            <w:pPr>
              <w:rPr>
                <w:rFonts w:asciiTheme="minorHAnsi" w:hAnsiTheme="minorHAnsi"/>
                <w:szCs w:val="20"/>
                <w:lang w:eastAsia="en-GB"/>
              </w:rPr>
            </w:pPr>
            <w:r w:rsidRPr="00631F70">
              <w:t xml:space="preserve">Provides fully integrated functionality such that data is entered only one-time and </w:t>
            </w:r>
            <w:r w:rsidR="009827A0">
              <w:t xml:space="preserve">is </w:t>
            </w:r>
            <w:r w:rsidRPr="00631F70">
              <w:t>available throughout the system and available in real</w:t>
            </w:r>
            <w:r w:rsidR="002D7645" w:rsidRPr="00631F70">
              <w:t>-</w:t>
            </w:r>
            <w:r w:rsidRPr="00631F70">
              <w:t>time (</w:t>
            </w:r>
            <w:proofErr w:type="gramStart"/>
            <w:r w:rsidRPr="00631F70">
              <w:t>single-points</w:t>
            </w:r>
            <w:proofErr w:type="gramEnd"/>
            <w:r w:rsidRPr="00631F70">
              <w:t xml:space="preserve"> of data entry) </w:t>
            </w:r>
          </w:p>
        </w:tc>
        <w:tc>
          <w:tcPr>
            <w:tcW w:w="1080" w:type="dxa"/>
          </w:tcPr>
          <w:p w14:paraId="44531702" w14:textId="77777777" w:rsidR="00731B52" w:rsidRPr="00631F70" w:rsidRDefault="00731B52" w:rsidP="00731B52">
            <w:pPr>
              <w:rPr>
                <w:rFonts w:asciiTheme="minorHAnsi" w:hAnsiTheme="minorHAnsi"/>
                <w:szCs w:val="20"/>
                <w:lang w:eastAsia="en-GB"/>
              </w:rPr>
            </w:pPr>
          </w:p>
        </w:tc>
        <w:tc>
          <w:tcPr>
            <w:tcW w:w="5915" w:type="dxa"/>
          </w:tcPr>
          <w:p w14:paraId="42A66F0F" w14:textId="77777777" w:rsidR="00731B52" w:rsidRPr="00631F70" w:rsidRDefault="00731B52" w:rsidP="00731B52">
            <w:pPr>
              <w:rPr>
                <w:rFonts w:asciiTheme="minorHAnsi" w:hAnsiTheme="minorHAnsi"/>
                <w:szCs w:val="20"/>
                <w:lang w:eastAsia="en-GB"/>
              </w:rPr>
            </w:pPr>
          </w:p>
        </w:tc>
      </w:tr>
      <w:tr w:rsidR="00731B52" w:rsidRPr="00731B52" w14:paraId="12AB1942" w14:textId="77777777" w:rsidTr="006E7F8D">
        <w:tc>
          <w:tcPr>
            <w:tcW w:w="985" w:type="dxa"/>
          </w:tcPr>
          <w:p w14:paraId="327729BB" w14:textId="77777777" w:rsidR="00731B52" w:rsidRPr="00731B52" w:rsidRDefault="00731B52" w:rsidP="006177DD">
            <w:pPr>
              <w:pStyle w:val="Heading4"/>
            </w:pPr>
          </w:p>
        </w:tc>
        <w:tc>
          <w:tcPr>
            <w:tcW w:w="5490" w:type="dxa"/>
            <w:shd w:val="clear" w:color="auto" w:fill="auto"/>
            <w:vAlign w:val="center"/>
          </w:tcPr>
          <w:p w14:paraId="2088A95A" w14:textId="49885224" w:rsidR="00731B52" w:rsidRPr="00631F70" w:rsidRDefault="00523C5F" w:rsidP="00523C5F">
            <w:pPr>
              <w:rPr>
                <w:rFonts w:asciiTheme="minorHAnsi" w:hAnsiTheme="minorHAnsi"/>
                <w:szCs w:val="20"/>
                <w:lang w:eastAsia="en-GB"/>
              </w:rPr>
            </w:pPr>
            <w:r w:rsidRPr="00631F70">
              <w:t xml:space="preserve">Provides organized screen layouts that are </w:t>
            </w:r>
            <w:r w:rsidR="00472692">
              <w:t>configurable by the user</w:t>
            </w:r>
          </w:p>
        </w:tc>
        <w:tc>
          <w:tcPr>
            <w:tcW w:w="1080" w:type="dxa"/>
          </w:tcPr>
          <w:p w14:paraId="35D5A0F0" w14:textId="77777777" w:rsidR="00731B52" w:rsidRPr="00631F70" w:rsidRDefault="00731B52" w:rsidP="00731B52">
            <w:pPr>
              <w:rPr>
                <w:rFonts w:asciiTheme="minorHAnsi" w:hAnsiTheme="minorHAnsi"/>
                <w:szCs w:val="20"/>
                <w:lang w:eastAsia="en-GB"/>
              </w:rPr>
            </w:pPr>
          </w:p>
        </w:tc>
        <w:tc>
          <w:tcPr>
            <w:tcW w:w="5915" w:type="dxa"/>
          </w:tcPr>
          <w:p w14:paraId="5F8BD65A" w14:textId="77777777" w:rsidR="00731B52" w:rsidRPr="00631F70" w:rsidRDefault="00731B52" w:rsidP="00731B52">
            <w:pPr>
              <w:rPr>
                <w:rFonts w:asciiTheme="minorHAnsi" w:hAnsiTheme="minorHAnsi"/>
                <w:szCs w:val="20"/>
                <w:lang w:eastAsia="en-GB"/>
              </w:rPr>
            </w:pPr>
          </w:p>
        </w:tc>
      </w:tr>
      <w:tr w:rsidR="00731B52" w:rsidRPr="00731B52" w14:paraId="581DEAD0" w14:textId="77777777" w:rsidTr="006E7F8D">
        <w:tc>
          <w:tcPr>
            <w:tcW w:w="985" w:type="dxa"/>
          </w:tcPr>
          <w:p w14:paraId="48F4B54B" w14:textId="77777777" w:rsidR="00731B52" w:rsidRPr="00731B52" w:rsidRDefault="00731B52" w:rsidP="006177DD">
            <w:pPr>
              <w:pStyle w:val="Heading4"/>
            </w:pPr>
          </w:p>
        </w:tc>
        <w:tc>
          <w:tcPr>
            <w:tcW w:w="5490" w:type="dxa"/>
            <w:shd w:val="clear" w:color="auto" w:fill="auto"/>
            <w:vAlign w:val="center"/>
          </w:tcPr>
          <w:p w14:paraId="6EDBE08D" w14:textId="60FDC052" w:rsidR="00731B52" w:rsidRPr="00631F70" w:rsidRDefault="00523C5F" w:rsidP="00523C5F">
            <w:pPr>
              <w:rPr>
                <w:rFonts w:asciiTheme="minorHAnsi" w:hAnsiTheme="minorHAnsi"/>
                <w:szCs w:val="20"/>
                <w:lang w:eastAsia="en-GB"/>
              </w:rPr>
            </w:pPr>
            <w:r w:rsidRPr="00631F70">
              <w:t>Provides consistent use of icons, colors</w:t>
            </w:r>
            <w:r w:rsidR="00862C18" w:rsidRPr="00631F70">
              <w:t xml:space="preserve">, </w:t>
            </w:r>
            <w:r w:rsidR="008720E7" w:rsidRPr="00631F70">
              <w:t>number decimal,</w:t>
            </w:r>
            <w:r w:rsidRPr="00631F70">
              <w:t xml:space="preserve"> menus across </w:t>
            </w:r>
            <w:r w:rsidR="009827A0">
              <w:t>the application</w:t>
            </w:r>
          </w:p>
        </w:tc>
        <w:tc>
          <w:tcPr>
            <w:tcW w:w="1080" w:type="dxa"/>
          </w:tcPr>
          <w:p w14:paraId="0442670E" w14:textId="07FC9AEE" w:rsidR="00731B52" w:rsidRPr="00631F70" w:rsidRDefault="00731B52" w:rsidP="00731B52">
            <w:pPr>
              <w:rPr>
                <w:rFonts w:asciiTheme="minorHAnsi" w:hAnsiTheme="minorHAnsi"/>
                <w:szCs w:val="20"/>
                <w:lang w:eastAsia="en-GB"/>
              </w:rPr>
            </w:pPr>
          </w:p>
        </w:tc>
        <w:tc>
          <w:tcPr>
            <w:tcW w:w="5915" w:type="dxa"/>
          </w:tcPr>
          <w:p w14:paraId="027831DF" w14:textId="2956F4DD" w:rsidR="00731B52" w:rsidRPr="00631F70" w:rsidRDefault="00731B52" w:rsidP="00731B52">
            <w:pPr>
              <w:rPr>
                <w:rFonts w:asciiTheme="minorHAnsi" w:hAnsiTheme="minorHAnsi"/>
                <w:szCs w:val="20"/>
                <w:lang w:eastAsia="en-GB"/>
              </w:rPr>
            </w:pPr>
          </w:p>
        </w:tc>
      </w:tr>
      <w:tr w:rsidR="00731B52" w:rsidRPr="00731B52" w14:paraId="1EE097D2" w14:textId="77777777" w:rsidTr="006E7F8D">
        <w:tc>
          <w:tcPr>
            <w:tcW w:w="985" w:type="dxa"/>
          </w:tcPr>
          <w:p w14:paraId="0EC60D40" w14:textId="77777777" w:rsidR="00731B52" w:rsidRPr="00731B52" w:rsidRDefault="00731B52" w:rsidP="006177DD">
            <w:pPr>
              <w:pStyle w:val="Heading4"/>
            </w:pPr>
          </w:p>
        </w:tc>
        <w:tc>
          <w:tcPr>
            <w:tcW w:w="5490" w:type="dxa"/>
            <w:shd w:val="clear" w:color="auto" w:fill="auto"/>
            <w:vAlign w:val="center"/>
          </w:tcPr>
          <w:p w14:paraId="5EF71901" w14:textId="1B5F3EE5" w:rsidR="00731B52" w:rsidRPr="00631F70" w:rsidRDefault="00523C5F" w:rsidP="00523C5F">
            <w:pPr>
              <w:rPr>
                <w:rFonts w:asciiTheme="minorHAnsi" w:hAnsiTheme="minorHAnsi"/>
                <w:szCs w:val="20"/>
                <w:lang w:eastAsia="en-GB"/>
              </w:rPr>
            </w:pPr>
            <w:r w:rsidRPr="00631F70">
              <w:t>Provides shortcuts for frequently accessed processes, screens, reports, etc.</w:t>
            </w:r>
            <w:r w:rsidR="00472692">
              <w:t xml:space="preserve"> (</w:t>
            </w:r>
            <w:proofErr w:type="gramStart"/>
            <w:r w:rsidR="009827A0">
              <w:t>e.g.</w:t>
            </w:r>
            <w:proofErr w:type="gramEnd"/>
            <w:r w:rsidR="00472692">
              <w:t xml:space="preserve"> “favorites”)</w:t>
            </w:r>
          </w:p>
        </w:tc>
        <w:tc>
          <w:tcPr>
            <w:tcW w:w="1080" w:type="dxa"/>
          </w:tcPr>
          <w:p w14:paraId="48872383" w14:textId="77777777" w:rsidR="00731B52" w:rsidRPr="00631F70" w:rsidRDefault="00731B52" w:rsidP="00731B52">
            <w:pPr>
              <w:rPr>
                <w:rFonts w:asciiTheme="minorHAnsi" w:hAnsiTheme="minorHAnsi"/>
                <w:szCs w:val="20"/>
                <w:lang w:eastAsia="en-GB"/>
              </w:rPr>
            </w:pPr>
          </w:p>
        </w:tc>
        <w:tc>
          <w:tcPr>
            <w:tcW w:w="5915" w:type="dxa"/>
          </w:tcPr>
          <w:p w14:paraId="036A44DE" w14:textId="77777777" w:rsidR="00731B52" w:rsidRPr="00631F70" w:rsidRDefault="00731B52" w:rsidP="00731B52">
            <w:pPr>
              <w:rPr>
                <w:rFonts w:asciiTheme="minorHAnsi" w:hAnsiTheme="minorHAnsi"/>
                <w:szCs w:val="20"/>
                <w:lang w:eastAsia="en-GB"/>
              </w:rPr>
            </w:pPr>
          </w:p>
        </w:tc>
      </w:tr>
      <w:tr w:rsidR="00443299" w:rsidRPr="00443299" w14:paraId="479D851E" w14:textId="77777777" w:rsidTr="006E7F8D">
        <w:tc>
          <w:tcPr>
            <w:tcW w:w="985" w:type="dxa"/>
          </w:tcPr>
          <w:p w14:paraId="4B05E4FE" w14:textId="77777777" w:rsidR="00443299" w:rsidRPr="00443299" w:rsidRDefault="00443299" w:rsidP="00443299">
            <w:pPr>
              <w:pStyle w:val="Heading4"/>
              <w:rPr>
                <w:rFonts w:asciiTheme="minorHAnsi" w:hAnsiTheme="minorHAnsi" w:cstheme="minorHAnsi"/>
                <w:szCs w:val="20"/>
              </w:rPr>
            </w:pPr>
          </w:p>
        </w:tc>
        <w:tc>
          <w:tcPr>
            <w:tcW w:w="5490" w:type="dxa"/>
            <w:shd w:val="clear" w:color="auto" w:fill="auto"/>
            <w:vAlign w:val="center"/>
          </w:tcPr>
          <w:p w14:paraId="3C2EC229" w14:textId="50C0C002" w:rsidR="00443299" w:rsidRPr="00443299" w:rsidRDefault="00443299" w:rsidP="00443299">
            <w:pPr>
              <w:rPr>
                <w:rFonts w:asciiTheme="minorHAnsi" w:hAnsiTheme="minorHAnsi" w:cstheme="minorHAnsi"/>
                <w:szCs w:val="20"/>
              </w:rPr>
            </w:pPr>
            <w:r w:rsidRPr="00443299">
              <w:rPr>
                <w:rFonts w:asciiTheme="minorHAnsi" w:hAnsiTheme="minorHAnsi" w:cstheme="minorHAnsi"/>
                <w:szCs w:val="20"/>
              </w:rPr>
              <w:t xml:space="preserve">Provides the ability to create user defined fields  </w:t>
            </w:r>
          </w:p>
        </w:tc>
        <w:tc>
          <w:tcPr>
            <w:tcW w:w="1080" w:type="dxa"/>
          </w:tcPr>
          <w:p w14:paraId="68DB6939" w14:textId="77777777" w:rsidR="00443299" w:rsidRPr="00443299" w:rsidRDefault="00443299" w:rsidP="00443299">
            <w:pPr>
              <w:rPr>
                <w:rFonts w:asciiTheme="minorHAnsi" w:hAnsiTheme="minorHAnsi" w:cstheme="minorHAnsi"/>
                <w:szCs w:val="20"/>
                <w:lang w:eastAsia="en-GB"/>
              </w:rPr>
            </w:pPr>
          </w:p>
        </w:tc>
        <w:tc>
          <w:tcPr>
            <w:tcW w:w="5915" w:type="dxa"/>
          </w:tcPr>
          <w:p w14:paraId="446090BD" w14:textId="77777777" w:rsidR="00443299" w:rsidRPr="00443299" w:rsidRDefault="00443299" w:rsidP="00443299">
            <w:pPr>
              <w:rPr>
                <w:rFonts w:asciiTheme="minorHAnsi" w:hAnsiTheme="minorHAnsi" w:cstheme="minorHAnsi"/>
                <w:szCs w:val="20"/>
                <w:lang w:eastAsia="en-GB"/>
              </w:rPr>
            </w:pPr>
          </w:p>
        </w:tc>
      </w:tr>
      <w:tr w:rsidR="00443299" w:rsidRPr="00443299" w14:paraId="783E11F5" w14:textId="77777777" w:rsidTr="006E7F8D">
        <w:tc>
          <w:tcPr>
            <w:tcW w:w="985" w:type="dxa"/>
          </w:tcPr>
          <w:p w14:paraId="01089D4E" w14:textId="77777777" w:rsidR="00443299" w:rsidRPr="00443299" w:rsidRDefault="00443299" w:rsidP="00443299">
            <w:pPr>
              <w:pStyle w:val="Heading4"/>
              <w:rPr>
                <w:rFonts w:asciiTheme="minorHAnsi" w:hAnsiTheme="minorHAnsi" w:cstheme="minorHAnsi"/>
                <w:szCs w:val="20"/>
              </w:rPr>
            </w:pPr>
          </w:p>
        </w:tc>
        <w:tc>
          <w:tcPr>
            <w:tcW w:w="5490" w:type="dxa"/>
            <w:shd w:val="clear" w:color="auto" w:fill="auto"/>
            <w:vAlign w:val="center"/>
          </w:tcPr>
          <w:p w14:paraId="42875ECD" w14:textId="0D92E6F2" w:rsidR="00443299" w:rsidRPr="00443299" w:rsidRDefault="00443299" w:rsidP="00443299">
            <w:pPr>
              <w:rPr>
                <w:rFonts w:asciiTheme="minorHAnsi" w:hAnsiTheme="minorHAnsi" w:cstheme="minorHAnsi"/>
                <w:szCs w:val="20"/>
              </w:rPr>
            </w:pPr>
            <w:r w:rsidRPr="00443299">
              <w:rPr>
                <w:rFonts w:asciiTheme="minorHAnsi" w:hAnsiTheme="minorHAnsi" w:cstheme="minorHAnsi"/>
                <w:szCs w:val="20"/>
              </w:rPr>
              <w:t>Provides the ability for user defined fields to be reportable</w:t>
            </w:r>
          </w:p>
        </w:tc>
        <w:tc>
          <w:tcPr>
            <w:tcW w:w="1080" w:type="dxa"/>
          </w:tcPr>
          <w:p w14:paraId="5E4CB16B" w14:textId="77777777" w:rsidR="00443299" w:rsidRPr="00443299" w:rsidRDefault="00443299" w:rsidP="00443299">
            <w:pPr>
              <w:rPr>
                <w:rFonts w:asciiTheme="minorHAnsi" w:hAnsiTheme="minorHAnsi" w:cstheme="minorHAnsi"/>
                <w:szCs w:val="20"/>
                <w:lang w:eastAsia="en-GB"/>
              </w:rPr>
            </w:pPr>
          </w:p>
        </w:tc>
        <w:tc>
          <w:tcPr>
            <w:tcW w:w="5915" w:type="dxa"/>
          </w:tcPr>
          <w:p w14:paraId="3F3F3E19" w14:textId="77777777" w:rsidR="00443299" w:rsidRPr="00443299" w:rsidRDefault="00443299" w:rsidP="00443299">
            <w:pPr>
              <w:rPr>
                <w:rFonts w:asciiTheme="minorHAnsi" w:hAnsiTheme="minorHAnsi" w:cstheme="minorHAnsi"/>
                <w:szCs w:val="20"/>
                <w:lang w:eastAsia="en-GB"/>
              </w:rPr>
            </w:pPr>
          </w:p>
        </w:tc>
      </w:tr>
      <w:tr w:rsidR="00443299" w:rsidRPr="00443299" w14:paraId="266BB3B5" w14:textId="77777777" w:rsidTr="006E7F8D">
        <w:tc>
          <w:tcPr>
            <w:tcW w:w="985" w:type="dxa"/>
          </w:tcPr>
          <w:p w14:paraId="3BFDB6C6" w14:textId="77777777" w:rsidR="00443299" w:rsidRPr="00443299" w:rsidRDefault="00443299" w:rsidP="00443299">
            <w:pPr>
              <w:pStyle w:val="Heading4"/>
              <w:rPr>
                <w:rFonts w:asciiTheme="minorHAnsi" w:hAnsiTheme="minorHAnsi" w:cstheme="minorHAnsi"/>
                <w:szCs w:val="20"/>
              </w:rPr>
            </w:pPr>
          </w:p>
        </w:tc>
        <w:tc>
          <w:tcPr>
            <w:tcW w:w="5490" w:type="dxa"/>
            <w:shd w:val="clear" w:color="auto" w:fill="auto"/>
            <w:vAlign w:val="center"/>
          </w:tcPr>
          <w:p w14:paraId="0F5990F7" w14:textId="57B279B3" w:rsidR="00443299" w:rsidRPr="00443299" w:rsidRDefault="00443299" w:rsidP="00443299">
            <w:pPr>
              <w:rPr>
                <w:rFonts w:asciiTheme="minorHAnsi" w:hAnsiTheme="minorHAnsi" w:cstheme="minorHAnsi"/>
                <w:szCs w:val="20"/>
              </w:rPr>
            </w:pPr>
            <w:r w:rsidRPr="00443299">
              <w:rPr>
                <w:rFonts w:asciiTheme="minorHAnsi" w:hAnsiTheme="minorHAnsi" w:cstheme="minorHAnsi"/>
                <w:szCs w:val="20"/>
              </w:rPr>
              <w:t>Provides the ability for user defined fields to be part of calculated process and/or a calculated field</w:t>
            </w:r>
          </w:p>
        </w:tc>
        <w:tc>
          <w:tcPr>
            <w:tcW w:w="1080" w:type="dxa"/>
          </w:tcPr>
          <w:p w14:paraId="7A1B0EB2" w14:textId="77777777" w:rsidR="00443299" w:rsidRPr="00443299" w:rsidRDefault="00443299" w:rsidP="00443299">
            <w:pPr>
              <w:rPr>
                <w:rFonts w:asciiTheme="minorHAnsi" w:hAnsiTheme="minorHAnsi" w:cstheme="minorHAnsi"/>
                <w:szCs w:val="20"/>
                <w:lang w:eastAsia="en-GB"/>
              </w:rPr>
            </w:pPr>
          </w:p>
        </w:tc>
        <w:tc>
          <w:tcPr>
            <w:tcW w:w="5915" w:type="dxa"/>
          </w:tcPr>
          <w:p w14:paraId="7B0FC0FD" w14:textId="77777777" w:rsidR="00443299" w:rsidRPr="00443299" w:rsidRDefault="00443299" w:rsidP="00443299">
            <w:pPr>
              <w:rPr>
                <w:rFonts w:asciiTheme="minorHAnsi" w:hAnsiTheme="minorHAnsi" w:cstheme="minorHAnsi"/>
                <w:szCs w:val="20"/>
                <w:lang w:eastAsia="en-GB"/>
              </w:rPr>
            </w:pPr>
          </w:p>
        </w:tc>
      </w:tr>
      <w:tr w:rsidR="00443299" w:rsidRPr="00443299" w14:paraId="6B41FAFB" w14:textId="77777777" w:rsidTr="006E7F8D">
        <w:tc>
          <w:tcPr>
            <w:tcW w:w="985" w:type="dxa"/>
          </w:tcPr>
          <w:p w14:paraId="292D1C59" w14:textId="77777777" w:rsidR="00443299" w:rsidRPr="00443299" w:rsidRDefault="00443299" w:rsidP="00443299">
            <w:pPr>
              <w:pStyle w:val="Heading4"/>
              <w:rPr>
                <w:rFonts w:asciiTheme="minorHAnsi" w:hAnsiTheme="minorHAnsi" w:cstheme="minorHAnsi"/>
                <w:szCs w:val="20"/>
              </w:rPr>
            </w:pPr>
          </w:p>
        </w:tc>
        <w:tc>
          <w:tcPr>
            <w:tcW w:w="5490" w:type="dxa"/>
            <w:shd w:val="clear" w:color="auto" w:fill="auto"/>
            <w:vAlign w:val="center"/>
          </w:tcPr>
          <w:p w14:paraId="42A539A1" w14:textId="3BB7F110" w:rsidR="00443299" w:rsidRPr="00443299" w:rsidRDefault="00443299" w:rsidP="00443299">
            <w:pPr>
              <w:rPr>
                <w:rFonts w:asciiTheme="minorHAnsi" w:hAnsiTheme="minorHAnsi" w:cstheme="minorHAnsi"/>
                <w:szCs w:val="20"/>
              </w:rPr>
            </w:pPr>
            <w:r w:rsidRPr="00443299">
              <w:rPr>
                <w:rFonts w:asciiTheme="minorHAnsi" w:hAnsiTheme="minorHAnsi" w:cstheme="minorHAnsi"/>
                <w:szCs w:val="20"/>
              </w:rPr>
              <w:t xml:space="preserve">Provides open ended search capabilities including wild card capabilities (e.g.  word and/or number) that search </w:t>
            </w:r>
            <w:r w:rsidR="004E1A6B">
              <w:rPr>
                <w:rFonts w:asciiTheme="minorHAnsi" w:hAnsiTheme="minorHAnsi" w:cstheme="minorHAnsi"/>
                <w:szCs w:val="20"/>
              </w:rPr>
              <w:t>the application</w:t>
            </w:r>
          </w:p>
        </w:tc>
        <w:tc>
          <w:tcPr>
            <w:tcW w:w="1080" w:type="dxa"/>
          </w:tcPr>
          <w:p w14:paraId="57A0B146" w14:textId="77777777" w:rsidR="00443299" w:rsidRPr="00443299" w:rsidRDefault="00443299" w:rsidP="00443299">
            <w:pPr>
              <w:rPr>
                <w:rFonts w:asciiTheme="minorHAnsi" w:hAnsiTheme="minorHAnsi" w:cstheme="minorHAnsi"/>
                <w:szCs w:val="20"/>
                <w:lang w:eastAsia="en-GB"/>
              </w:rPr>
            </w:pPr>
          </w:p>
        </w:tc>
        <w:tc>
          <w:tcPr>
            <w:tcW w:w="5915" w:type="dxa"/>
          </w:tcPr>
          <w:p w14:paraId="4ABDB7D3" w14:textId="77777777" w:rsidR="00443299" w:rsidRPr="00443299" w:rsidRDefault="00443299" w:rsidP="00443299">
            <w:pPr>
              <w:rPr>
                <w:rFonts w:asciiTheme="minorHAnsi" w:hAnsiTheme="minorHAnsi" w:cstheme="minorHAnsi"/>
                <w:szCs w:val="20"/>
                <w:lang w:eastAsia="en-GB"/>
              </w:rPr>
            </w:pPr>
          </w:p>
        </w:tc>
      </w:tr>
      <w:tr w:rsidR="00443299" w:rsidRPr="00443299" w14:paraId="646F6B71" w14:textId="77777777" w:rsidTr="006E7F8D">
        <w:tc>
          <w:tcPr>
            <w:tcW w:w="985" w:type="dxa"/>
          </w:tcPr>
          <w:p w14:paraId="5D466D83" w14:textId="77777777" w:rsidR="00443299" w:rsidRPr="00443299" w:rsidRDefault="00443299" w:rsidP="00443299">
            <w:pPr>
              <w:pStyle w:val="Heading4"/>
              <w:rPr>
                <w:rFonts w:asciiTheme="minorHAnsi" w:hAnsiTheme="minorHAnsi" w:cstheme="minorHAnsi"/>
                <w:szCs w:val="20"/>
              </w:rPr>
            </w:pPr>
          </w:p>
        </w:tc>
        <w:tc>
          <w:tcPr>
            <w:tcW w:w="5490" w:type="dxa"/>
            <w:shd w:val="clear" w:color="auto" w:fill="auto"/>
            <w:vAlign w:val="center"/>
          </w:tcPr>
          <w:p w14:paraId="71E41E04" w14:textId="1BDED01B" w:rsidR="00443299" w:rsidRPr="00443299" w:rsidRDefault="00443299" w:rsidP="00443299">
            <w:pPr>
              <w:rPr>
                <w:rFonts w:asciiTheme="minorHAnsi" w:hAnsiTheme="minorHAnsi" w:cstheme="minorHAnsi"/>
                <w:szCs w:val="20"/>
              </w:rPr>
            </w:pPr>
            <w:r w:rsidRPr="00443299">
              <w:rPr>
                <w:rFonts w:asciiTheme="minorHAnsi" w:hAnsiTheme="minorHAnsi" w:cstheme="minorHAnsi"/>
                <w:szCs w:val="20"/>
              </w:rPr>
              <w:t xml:space="preserve">Provides </w:t>
            </w:r>
            <w:r w:rsidR="00271EC6">
              <w:rPr>
                <w:rFonts w:asciiTheme="minorHAnsi" w:hAnsiTheme="minorHAnsi" w:cstheme="minorHAnsi"/>
                <w:szCs w:val="20"/>
              </w:rPr>
              <w:t xml:space="preserve">in application </w:t>
            </w:r>
            <w:r w:rsidRPr="00443299">
              <w:rPr>
                <w:rFonts w:asciiTheme="minorHAnsi" w:hAnsiTheme="minorHAnsi" w:cstheme="minorHAnsi"/>
                <w:szCs w:val="20"/>
              </w:rPr>
              <w:t>online help with manuals</w:t>
            </w:r>
          </w:p>
        </w:tc>
        <w:tc>
          <w:tcPr>
            <w:tcW w:w="1080" w:type="dxa"/>
          </w:tcPr>
          <w:p w14:paraId="57608114" w14:textId="77777777" w:rsidR="00443299" w:rsidRPr="00443299" w:rsidRDefault="00443299" w:rsidP="00443299">
            <w:pPr>
              <w:rPr>
                <w:rFonts w:asciiTheme="minorHAnsi" w:hAnsiTheme="minorHAnsi" w:cstheme="minorHAnsi"/>
                <w:szCs w:val="20"/>
                <w:lang w:eastAsia="en-GB"/>
              </w:rPr>
            </w:pPr>
          </w:p>
        </w:tc>
        <w:tc>
          <w:tcPr>
            <w:tcW w:w="5915" w:type="dxa"/>
          </w:tcPr>
          <w:p w14:paraId="2C44BF66" w14:textId="77777777" w:rsidR="00443299" w:rsidRPr="00443299" w:rsidRDefault="00443299" w:rsidP="00443299">
            <w:pPr>
              <w:rPr>
                <w:rFonts w:asciiTheme="minorHAnsi" w:hAnsiTheme="minorHAnsi" w:cstheme="minorHAnsi"/>
                <w:szCs w:val="20"/>
                <w:lang w:eastAsia="en-GB"/>
              </w:rPr>
            </w:pPr>
          </w:p>
        </w:tc>
      </w:tr>
      <w:tr w:rsidR="00443299" w:rsidRPr="00443299" w14:paraId="6E37DC89" w14:textId="77777777" w:rsidTr="006E7F8D">
        <w:tc>
          <w:tcPr>
            <w:tcW w:w="985" w:type="dxa"/>
          </w:tcPr>
          <w:p w14:paraId="62CAC8C4" w14:textId="77777777" w:rsidR="00443299" w:rsidRPr="00443299" w:rsidRDefault="00443299" w:rsidP="00443299">
            <w:pPr>
              <w:pStyle w:val="Heading4"/>
              <w:rPr>
                <w:rFonts w:asciiTheme="minorHAnsi" w:hAnsiTheme="minorHAnsi" w:cstheme="minorHAnsi"/>
                <w:szCs w:val="20"/>
              </w:rPr>
            </w:pPr>
          </w:p>
        </w:tc>
        <w:tc>
          <w:tcPr>
            <w:tcW w:w="5490" w:type="dxa"/>
            <w:shd w:val="clear" w:color="auto" w:fill="auto"/>
            <w:vAlign w:val="center"/>
          </w:tcPr>
          <w:p w14:paraId="1884FA12" w14:textId="593BD830" w:rsidR="00443299" w:rsidRPr="00443299" w:rsidRDefault="00443299" w:rsidP="00443299">
            <w:pPr>
              <w:rPr>
                <w:rFonts w:asciiTheme="minorHAnsi" w:hAnsiTheme="minorHAnsi" w:cstheme="minorHAnsi"/>
                <w:szCs w:val="20"/>
              </w:rPr>
            </w:pPr>
            <w:r w:rsidRPr="00443299">
              <w:rPr>
                <w:rFonts w:asciiTheme="minorHAnsi" w:hAnsiTheme="minorHAnsi" w:cstheme="minorHAnsi"/>
                <w:szCs w:val="20"/>
              </w:rPr>
              <w:t>Provides the ability to auto fill fields based on data entered in another field (</w:t>
            </w:r>
            <w:proofErr w:type="gramStart"/>
            <w:r w:rsidRPr="00443299">
              <w:rPr>
                <w:rFonts w:asciiTheme="minorHAnsi" w:hAnsiTheme="minorHAnsi" w:cstheme="minorHAnsi"/>
                <w:szCs w:val="20"/>
              </w:rPr>
              <w:t>i.e.</w:t>
            </w:r>
            <w:proofErr w:type="gramEnd"/>
            <w:r w:rsidRPr="00443299">
              <w:rPr>
                <w:rFonts w:asciiTheme="minorHAnsi" w:hAnsiTheme="minorHAnsi" w:cstheme="minorHAnsi"/>
                <w:szCs w:val="20"/>
              </w:rPr>
              <w:t xml:space="preserve"> name, position, department</w:t>
            </w:r>
            <w:r w:rsidR="004E1A6B">
              <w:rPr>
                <w:rFonts w:asciiTheme="minorHAnsi" w:hAnsiTheme="minorHAnsi" w:cstheme="minorHAnsi"/>
                <w:szCs w:val="20"/>
              </w:rPr>
              <w:t>, account,</w:t>
            </w:r>
            <w:r w:rsidRPr="00443299">
              <w:rPr>
                <w:rFonts w:asciiTheme="minorHAnsi" w:hAnsiTheme="minorHAnsi" w:cstheme="minorHAnsi"/>
                <w:szCs w:val="20"/>
              </w:rPr>
              <w:t xml:space="preserve"> etc.</w:t>
            </w:r>
            <w:r w:rsidR="00271EC6">
              <w:rPr>
                <w:rFonts w:asciiTheme="minorHAnsi" w:hAnsiTheme="minorHAnsi" w:cstheme="minorHAnsi"/>
                <w:szCs w:val="20"/>
              </w:rPr>
              <w:t>)</w:t>
            </w:r>
          </w:p>
        </w:tc>
        <w:tc>
          <w:tcPr>
            <w:tcW w:w="1080" w:type="dxa"/>
          </w:tcPr>
          <w:p w14:paraId="407A4979" w14:textId="77777777" w:rsidR="00443299" w:rsidRPr="00443299" w:rsidRDefault="00443299" w:rsidP="00443299">
            <w:pPr>
              <w:rPr>
                <w:rFonts w:asciiTheme="minorHAnsi" w:hAnsiTheme="minorHAnsi" w:cstheme="minorHAnsi"/>
                <w:szCs w:val="20"/>
                <w:lang w:eastAsia="en-GB"/>
              </w:rPr>
            </w:pPr>
          </w:p>
        </w:tc>
        <w:tc>
          <w:tcPr>
            <w:tcW w:w="5915" w:type="dxa"/>
          </w:tcPr>
          <w:p w14:paraId="2E6184FE" w14:textId="77777777" w:rsidR="00443299" w:rsidRPr="00443299" w:rsidRDefault="00443299" w:rsidP="00443299">
            <w:pPr>
              <w:rPr>
                <w:rFonts w:asciiTheme="minorHAnsi" w:hAnsiTheme="minorHAnsi" w:cstheme="minorHAnsi"/>
                <w:szCs w:val="20"/>
                <w:lang w:eastAsia="en-GB"/>
              </w:rPr>
            </w:pPr>
          </w:p>
        </w:tc>
      </w:tr>
    </w:tbl>
    <w:p w14:paraId="405E6F43" w14:textId="3B25CFF8" w:rsidR="004B1354" w:rsidRDefault="004B1354">
      <w:pPr>
        <w:rPr>
          <w:rFonts w:asciiTheme="minorHAnsi" w:hAnsiTheme="minorHAnsi" w:cstheme="minorHAnsi"/>
          <w:szCs w:val="20"/>
        </w:rPr>
      </w:pPr>
    </w:p>
    <w:p w14:paraId="34A83270" w14:textId="77777777" w:rsidR="004B1354" w:rsidRDefault="004B1354">
      <w:pPr>
        <w:rPr>
          <w:rFonts w:asciiTheme="minorHAnsi" w:hAnsiTheme="minorHAnsi" w:cstheme="minorHAnsi"/>
          <w:szCs w:val="20"/>
        </w:rPr>
      </w:pPr>
      <w:r>
        <w:rPr>
          <w:rFonts w:asciiTheme="minorHAnsi" w:hAnsiTheme="minorHAnsi" w:cstheme="minorHAnsi"/>
          <w:szCs w:val="20"/>
        </w:rPr>
        <w:br w:type="page"/>
      </w:r>
    </w:p>
    <w:p w14:paraId="5701BB45" w14:textId="77777777" w:rsidR="002A5560" w:rsidRPr="001A6D20" w:rsidRDefault="002A5560" w:rsidP="006177DD">
      <w:pPr>
        <w:pStyle w:val="Heading2"/>
      </w:pPr>
      <w:bookmarkStart w:id="8" w:name="_Toc70430514"/>
      <w:r w:rsidRPr="001A6D20">
        <w:lastRenderedPageBreak/>
        <w:t>Workflow</w:t>
      </w:r>
      <w:bookmarkEnd w:id="8"/>
    </w:p>
    <w:tbl>
      <w:tblPr>
        <w:tblStyle w:val="TableGrid"/>
        <w:tblW w:w="13470" w:type="dxa"/>
        <w:tblLook w:val="04A0" w:firstRow="1" w:lastRow="0" w:firstColumn="1" w:lastColumn="0" w:noHBand="0" w:noVBand="1"/>
      </w:tblPr>
      <w:tblGrid>
        <w:gridCol w:w="985"/>
        <w:gridCol w:w="5490"/>
        <w:gridCol w:w="1080"/>
        <w:gridCol w:w="5915"/>
      </w:tblGrid>
      <w:tr w:rsidR="00B92248" w:rsidRPr="003D567D" w14:paraId="7CD7419D" w14:textId="77777777" w:rsidTr="006E7F8D">
        <w:trPr>
          <w:tblHeader/>
        </w:trPr>
        <w:tc>
          <w:tcPr>
            <w:tcW w:w="985" w:type="dxa"/>
            <w:shd w:val="clear" w:color="auto" w:fill="17365D" w:themeFill="text2" w:themeFillShade="BF"/>
          </w:tcPr>
          <w:p w14:paraId="787A297E" w14:textId="77777777" w:rsidR="00B92248" w:rsidRPr="003D567D" w:rsidRDefault="00B92248" w:rsidP="006145C7">
            <w:pPr>
              <w:keepLines/>
              <w:jc w:val="center"/>
              <w:rPr>
                <w:rFonts w:asciiTheme="minorHAnsi" w:hAnsiTheme="minorHAnsi"/>
                <w:b/>
                <w:szCs w:val="20"/>
                <w:lang w:eastAsia="en-GB"/>
              </w:rPr>
            </w:pPr>
            <w:r w:rsidRPr="003D567D">
              <w:rPr>
                <w:rFonts w:asciiTheme="minorHAnsi" w:hAnsiTheme="minorHAnsi"/>
                <w:b/>
                <w:szCs w:val="20"/>
                <w:lang w:eastAsia="en-GB"/>
              </w:rPr>
              <w:t>#</w:t>
            </w:r>
          </w:p>
        </w:tc>
        <w:tc>
          <w:tcPr>
            <w:tcW w:w="5490" w:type="dxa"/>
            <w:shd w:val="clear" w:color="auto" w:fill="17365D" w:themeFill="text2" w:themeFillShade="BF"/>
          </w:tcPr>
          <w:p w14:paraId="0196C867" w14:textId="77777777" w:rsidR="00B92248" w:rsidRPr="003D567D" w:rsidRDefault="00B92248" w:rsidP="0097173D">
            <w:pPr>
              <w:jc w:val="center"/>
              <w:rPr>
                <w:rFonts w:asciiTheme="minorHAnsi" w:hAnsiTheme="minorHAnsi"/>
                <w:b/>
                <w:szCs w:val="20"/>
                <w:lang w:eastAsia="en-GB"/>
              </w:rPr>
            </w:pPr>
            <w:r w:rsidRPr="003D567D">
              <w:rPr>
                <w:rFonts w:asciiTheme="minorHAnsi" w:hAnsiTheme="minorHAnsi"/>
                <w:b/>
                <w:szCs w:val="20"/>
                <w:lang w:eastAsia="en-GB"/>
              </w:rPr>
              <w:t>Requirement</w:t>
            </w:r>
          </w:p>
        </w:tc>
        <w:tc>
          <w:tcPr>
            <w:tcW w:w="1080" w:type="dxa"/>
            <w:shd w:val="clear" w:color="auto" w:fill="17365D" w:themeFill="text2" w:themeFillShade="BF"/>
          </w:tcPr>
          <w:p w14:paraId="1092D430" w14:textId="77777777" w:rsidR="00B92248" w:rsidRPr="003D567D" w:rsidRDefault="00B92248" w:rsidP="0097173D">
            <w:pPr>
              <w:jc w:val="center"/>
              <w:rPr>
                <w:rFonts w:asciiTheme="minorHAnsi" w:hAnsiTheme="minorHAnsi"/>
                <w:b/>
                <w:szCs w:val="20"/>
                <w:lang w:eastAsia="en-GB"/>
              </w:rPr>
            </w:pPr>
            <w:r w:rsidRPr="003D567D">
              <w:rPr>
                <w:rFonts w:asciiTheme="minorHAnsi" w:hAnsiTheme="minorHAnsi"/>
                <w:b/>
                <w:szCs w:val="20"/>
                <w:lang w:eastAsia="en-GB"/>
              </w:rPr>
              <w:t>Response Code</w:t>
            </w:r>
          </w:p>
        </w:tc>
        <w:tc>
          <w:tcPr>
            <w:tcW w:w="5915" w:type="dxa"/>
            <w:shd w:val="clear" w:color="auto" w:fill="17365D" w:themeFill="text2" w:themeFillShade="BF"/>
          </w:tcPr>
          <w:p w14:paraId="6BE2F4D3" w14:textId="77F3CB36" w:rsidR="00B92248" w:rsidRPr="003D567D" w:rsidRDefault="00CC4192" w:rsidP="0097173D">
            <w:pPr>
              <w:jc w:val="center"/>
              <w:rPr>
                <w:rFonts w:asciiTheme="minorHAnsi" w:hAnsiTheme="minorHAnsi"/>
                <w:b/>
                <w:szCs w:val="20"/>
                <w:lang w:eastAsia="en-GB"/>
              </w:rPr>
            </w:pPr>
            <w:r>
              <w:rPr>
                <w:rFonts w:asciiTheme="minorHAnsi" w:hAnsiTheme="minorHAnsi"/>
                <w:b/>
                <w:szCs w:val="20"/>
                <w:lang w:eastAsia="en-GB"/>
              </w:rPr>
              <w:t xml:space="preserve">Vendor </w:t>
            </w:r>
            <w:r w:rsidR="00B92248" w:rsidRPr="003D567D">
              <w:rPr>
                <w:rFonts w:asciiTheme="minorHAnsi" w:hAnsiTheme="minorHAnsi"/>
                <w:b/>
                <w:szCs w:val="20"/>
                <w:lang w:eastAsia="en-GB"/>
              </w:rPr>
              <w:t>Response/Comments</w:t>
            </w:r>
          </w:p>
        </w:tc>
      </w:tr>
      <w:tr w:rsidR="00F91564" w:rsidRPr="003D567D" w14:paraId="743DF10D" w14:textId="77777777" w:rsidTr="006E7F8D">
        <w:tc>
          <w:tcPr>
            <w:tcW w:w="985" w:type="dxa"/>
          </w:tcPr>
          <w:p w14:paraId="68FD2F79" w14:textId="77777777" w:rsidR="00F91564" w:rsidRPr="003D567D" w:rsidRDefault="00F91564" w:rsidP="006177DD">
            <w:pPr>
              <w:pStyle w:val="Heading4"/>
            </w:pPr>
          </w:p>
        </w:tc>
        <w:tc>
          <w:tcPr>
            <w:tcW w:w="5490" w:type="dxa"/>
            <w:vAlign w:val="center"/>
          </w:tcPr>
          <w:p w14:paraId="54133682" w14:textId="2D1FE794" w:rsidR="00F91564" w:rsidRPr="00004D87" w:rsidRDefault="00F91564" w:rsidP="006145C7">
            <w:r w:rsidRPr="00004D87">
              <w:t>Provide</w:t>
            </w:r>
            <w:r w:rsidR="00CF1B32" w:rsidRPr="00004D87">
              <w:t>s</w:t>
            </w:r>
            <w:r w:rsidRPr="00004D87">
              <w:t xml:space="preserve"> integrated workflow management including generation, routing, notification and approval of </w:t>
            </w:r>
            <w:r w:rsidR="00C151A9">
              <w:t>process</w:t>
            </w:r>
            <w:r w:rsidR="00472692">
              <w:t xml:space="preserve">, </w:t>
            </w:r>
            <w:r w:rsidR="009F5222" w:rsidRPr="00004D87">
              <w:t xml:space="preserve">forms, reports, other documents and processes </w:t>
            </w:r>
          </w:p>
        </w:tc>
        <w:tc>
          <w:tcPr>
            <w:tcW w:w="1080" w:type="dxa"/>
          </w:tcPr>
          <w:p w14:paraId="001EF53E" w14:textId="77777777" w:rsidR="00F91564" w:rsidRPr="003D567D" w:rsidRDefault="00F91564" w:rsidP="006145C7">
            <w:pPr>
              <w:rPr>
                <w:rFonts w:asciiTheme="minorHAnsi" w:hAnsiTheme="minorHAnsi"/>
                <w:szCs w:val="20"/>
                <w:lang w:eastAsia="en-GB"/>
              </w:rPr>
            </w:pPr>
          </w:p>
        </w:tc>
        <w:tc>
          <w:tcPr>
            <w:tcW w:w="5915" w:type="dxa"/>
          </w:tcPr>
          <w:p w14:paraId="3EB30119" w14:textId="77777777" w:rsidR="00F91564" w:rsidRPr="003D567D" w:rsidRDefault="00F91564" w:rsidP="006145C7">
            <w:pPr>
              <w:rPr>
                <w:rFonts w:asciiTheme="minorHAnsi" w:hAnsiTheme="minorHAnsi"/>
                <w:szCs w:val="20"/>
                <w:lang w:eastAsia="en-GB"/>
              </w:rPr>
            </w:pPr>
          </w:p>
        </w:tc>
      </w:tr>
      <w:tr w:rsidR="00C22023" w:rsidRPr="003D567D" w14:paraId="7F997669" w14:textId="77777777" w:rsidTr="006E7F8D">
        <w:tc>
          <w:tcPr>
            <w:tcW w:w="985" w:type="dxa"/>
          </w:tcPr>
          <w:p w14:paraId="15317250" w14:textId="77777777" w:rsidR="00C22023" w:rsidRPr="003D567D" w:rsidRDefault="00C22023" w:rsidP="006177DD">
            <w:pPr>
              <w:pStyle w:val="Heading4"/>
            </w:pPr>
          </w:p>
        </w:tc>
        <w:tc>
          <w:tcPr>
            <w:tcW w:w="5490" w:type="dxa"/>
            <w:vAlign w:val="center"/>
          </w:tcPr>
          <w:p w14:paraId="24FB28A0" w14:textId="3EEF18EE" w:rsidR="00C22023" w:rsidRPr="00004D87" w:rsidRDefault="00C22023" w:rsidP="006145C7">
            <w:r w:rsidRPr="00C22023">
              <w:t>Provides a summary or status indicator of each section or task, one place where the status can be viewed (i.e., Black = not started, Yellow = in progress, Green = completed)</w:t>
            </w:r>
          </w:p>
        </w:tc>
        <w:tc>
          <w:tcPr>
            <w:tcW w:w="1080" w:type="dxa"/>
          </w:tcPr>
          <w:p w14:paraId="5252597E" w14:textId="77777777" w:rsidR="00C22023" w:rsidRPr="003D567D" w:rsidRDefault="00C22023" w:rsidP="006145C7">
            <w:pPr>
              <w:rPr>
                <w:rFonts w:asciiTheme="minorHAnsi" w:hAnsiTheme="minorHAnsi"/>
                <w:szCs w:val="20"/>
                <w:lang w:eastAsia="en-GB"/>
              </w:rPr>
            </w:pPr>
          </w:p>
        </w:tc>
        <w:tc>
          <w:tcPr>
            <w:tcW w:w="5915" w:type="dxa"/>
          </w:tcPr>
          <w:p w14:paraId="3C4008AC" w14:textId="77777777" w:rsidR="00C22023" w:rsidRPr="003D567D" w:rsidRDefault="00C22023" w:rsidP="006145C7">
            <w:pPr>
              <w:rPr>
                <w:rFonts w:asciiTheme="minorHAnsi" w:hAnsiTheme="minorHAnsi"/>
                <w:szCs w:val="20"/>
                <w:lang w:eastAsia="en-GB"/>
              </w:rPr>
            </w:pPr>
          </w:p>
        </w:tc>
      </w:tr>
      <w:tr w:rsidR="00115BED" w:rsidRPr="003D567D" w14:paraId="12903709" w14:textId="77777777" w:rsidTr="006E7F8D">
        <w:tc>
          <w:tcPr>
            <w:tcW w:w="985" w:type="dxa"/>
          </w:tcPr>
          <w:p w14:paraId="2B8B5E8F" w14:textId="77777777" w:rsidR="00115BED" w:rsidRPr="003D567D" w:rsidRDefault="00115BED" w:rsidP="00115BED">
            <w:pPr>
              <w:pStyle w:val="Heading4"/>
            </w:pPr>
          </w:p>
        </w:tc>
        <w:tc>
          <w:tcPr>
            <w:tcW w:w="5490" w:type="dxa"/>
            <w:vAlign w:val="center"/>
          </w:tcPr>
          <w:p w14:paraId="1CB77030" w14:textId="5C3DD418" w:rsidR="00115BED" w:rsidRPr="00115BED" w:rsidRDefault="00115BED" w:rsidP="00115BED">
            <w:pPr>
              <w:rPr>
                <w:rFonts w:asciiTheme="minorHAnsi" w:hAnsiTheme="minorHAnsi" w:cstheme="minorHAnsi"/>
              </w:rPr>
            </w:pPr>
            <w:r w:rsidRPr="00115BED">
              <w:rPr>
                <w:rFonts w:asciiTheme="minorHAnsi" w:hAnsiTheme="minorHAnsi" w:cstheme="minorHAnsi"/>
              </w:rPr>
              <w:t>Provides the ability for all staff within workflow to be notified of a</w:t>
            </w:r>
            <w:r w:rsidR="00C151A9">
              <w:rPr>
                <w:rFonts w:asciiTheme="minorHAnsi" w:hAnsiTheme="minorHAnsi" w:cstheme="minorHAnsi"/>
              </w:rPr>
              <w:t xml:space="preserve"> pending</w:t>
            </w:r>
            <w:r w:rsidRPr="00115BED">
              <w:rPr>
                <w:rFonts w:asciiTheme="minorHAnsi" w:hAnsiTheme="minorHAnsi" w:cstheme="minorHAnsi"/>
              </w:rPr>
              <w:t xml:space="preserve"> action for the item processed</w:t>
            </w:r>
          </w:p>
        </w:tc>
        <w:tc>
          <w:tcPr>
            <w:tcW w:w="1080" w:type="dxa"/>
          </w:tcPr>
          <w:p w14:paraId="4457ABEB" w14:textId="77777777" w:rsidR="00115BED" w:rsidRPr="003D567D" w:rsidRDefault="00115BED" w:rsidP="00115BED">
            <w:pPr>
              <w:rPr>
                <w:rFonts w:asciiTheme="minorHAnsi" w:hAnsiTheme="minorHAnsi"/>
                <w:szCs w:val="20"/>
                <w:lang w:eastAsia="en-GB"/>
              </w:rPr>
            </w:pPr>
          </w:p>
        </w:tc>
        <w:tc>
          <w:tcPr>
            <w:tcW w:w="5915" w:type="dxa"/>
          </w:tcPr>
          <w:p w14:paraId="726B1EF9" w14:textId="77777777" w:rsidR="00115BED" w:rsidRPr="003D567D" w:rsidRDefault="00115BED" w:rsidP="00115BED">
            <w:pPr>
              <w:rPr>
                <w:rFonts w:asciiTheme="minorHAnsi" w:hAnsiTheme="minorHAnsi"/>
                <w:szCs w:val="20"/>
                <w:lang w:eastAsia="en-GB"/>
              </w:rPr>
            </w:pPr>
          </w:p>
        </w:tc>
      </w:tr>
      <w:tr w:rsidR="00115BED" w:rsidRPr="003D567D" w14:paraId="6EDFF9FE" w14:textId="77777777" w:rsidTr="006E7F8D">
        <w:tc>
          <w:tcPr>
            <w:tcW w:w="985" w:type="dxa"/>
          </w:tcPr>
          <w:p w14:paraId="419C226C" w14:textId="77777777" w:rsidR="00115BED" w:rsidRPr="003D567D" w:rsidRDefault="00115BED" w:rsidP="00115BED">
            <w:pPr>
              <w:pStyle w:val="Heading4"/>
            </w:pPr>
          </w:p>
        </w:tc>
        <w:tc>
          <w:tcPr>
            <w:tcW w:w="5490" w:type="dxa"/>
            <w:vAlign w:val="center"/>
          </w:tcPr>
          <w:p w14:paraId="1DE14E05" w14:textId="55D3A5A3" w:rsidR="00115BED" w:rsidRPr="00115BED" w:rsidRDefault="00115BED" w:rsidP="00115BED">
            <w:pPr>
              <w:rPr>
                <w:rFonts w:asciiTheme="minorHAnsi" w:hAnsiTheme="minorHAnsi" w:cstheme="minorHAnsi"/>
              </w:rPr>
            </w:pPr>
            <w:r w:rsidRPr="00115BED">
              <w:rPr>
                <w:rFonts w:asciiTheme="minorHAnsi" w:hAnsiTheme="minorHAnsi" w:cstheme="minorHAnsi"/>
              </w:rPr>
              <w:t>Provides the ability for staff within workflow to check where the transaction is within the workflow approval chain</w:t>
            </w:r>
          </w:p>
        </w:tc>
        <w:tc>
          <w:tcPr>
            <w:tcW w:w="1080" w:type="dxa"/>
          </w:tcPr>
          <w:p w14:paraId="677AE5EA" w14:textId="77777777" w:rsidR="00115BED" w:rsidRPr="003D567D" w:rsidRDefault="00115BED" w:rsidP="00115BED">
            <w:pPr>
              <w:rPr>
                <w:rFonts w:asciiTheme="minorHAnsi" w:hAnsiTheme="minorHAnsi"/>
                <w:szCs w:val="20"/>
                <w:lang w:eastAsia="en-GB"/>
              </w:rPr>
            </w:pPr>
          </w:p>
        </w:tc>
        <w:tc>
          <w:tcPr>
            <w:tcW w:w="5915" w:type="dxa"/>
          </w:tcPr>
          <w:p w14:paraId="70D32283" w14:textId="77777777" w:rsidR="00115BED" w:rsidRPr="003D567D" w:rsidRDefault="00115BED" w:rsidP="00115BED">
            <w:pPr>
              <w:rPr>
                <w:rFonts w:asciiTheme="minorHAnsi" w:hAnsiTheme="minorHAnsi"/>
                <w:szCs w:val="20"/>
                <w:lang w:eastAsia="en-GB"/>
              </w:rPr>
            </w:pPr>
          </w:p>
        </w:tc>
      </w:tr>
      <w:tr w:rsidR="00004D87" w:rsidRPr="003D567D" w14:paraId="1EE7B691" w14:textId="77777777" w:rsidTr="006E7F8D">
        <w:tc>
          <w:tcPr>
            <w:tcW w:w="985" w:type="dxa"/>
          </w:tcPr>
          <w:p w14:paraId="445A07A9" w14:textId="77777777" w:rsidR="00004D87" w:rsidRPr="003D567D" w:rsidRDefault="00004D87" w:rsidP="006177DD">
            <w:pPr>
              <w:pStyle w:val="Heading4"/>
            </w:pPr>
          </w:p>
        </w:tc>
        <w:tc>
          <w:tcPr>
            <w:tcW w:w="5490" w:type="dxa"/>
            <w:vAlign w:val="center"/>
          </w:tcPr>
          <w:p w14:paraId="4CE4B1D4" w14:textId="77777777" w:rsidR="00004D87" w:rsidRPr="00004D87" w:rsidRDefault="00004D87" w:rsidP="00DD5A77">
            <w:r w:rsidRPr="00004D87">
              <w:t>Provides the ability to establish approval levels that are inter-department</w:t>
            </w:r>
          </w:p>
        </w:tc>
        <w:tc>
          <w:tcPr>
            <w:tcW w:w="1080" w:type="dxa"/>
          </w:tcPr>
          <w:p w14:paraId="7C86E27C" w14:textId="77777777" w:rsidR="00004D87" w:rsidRPr="003D567D" w:rsidRDefault="00004D87" w:rsidP="003D567D">
            <w:pPr>
              <w:rPr>
                <w:rFonts w:asciiTheme="minorHAnsi" w:hAnsiTheme="minorHAnsi"/>
                <w:szCs w:val="20"/>
                <w:lang w:eastAsia="en-GB"/>
              </w:rPr>
            </w:pPr>
          </w:p>
        </w:tc>
        <w:tc>
          <w:tcPr>
            <w:tcW w:w="5915" w:type="dxa"/>
          </w:tcPr>
          <w:p w14:paraId="5DABB265" w14:textId="77777777" w:rsidR="00004D87" w:rsidRPr="003D567D" w:rsidRDefault="00004D87" w:rsidP="003D567D">
            <w:pPr>
              <w:rPr>
                <w:rFonts w:asciiTheme="minorHAnsi" w:hAnsiTheme="minorHAnsi"/>
                <w:szCs w:val="20"/>
                <w:lang w:eastAsia="en-GB"/>
              </w:rPr>
            </w:pPr>
          </w:p>
        </w:tc>
      </w:tr>
      <w:tr w:rsidR="00115BED" w:rsidRPr="003D567D" w14:paraId="001803FF" w14:textId="77777777" w:rsidTr="006E7F8D">
        <w:tc>
          <w:tcPr>
            <w:tcW w:w="985" w:type="dxa"/>
          </w:tcPr>
          <w:p w14:paraId="77DF471F" w14:textId="77777777" w:rsidR="00115BED" w:rsidRPr="003D567D" w:rsidRDefault="00115BED" w:rsidP="00115BED">
            <w:pPr>
              <w:pStyle w:val="Heading4"/>
            </w:pPr>
          </w:p>
        </w:tc>
        <w:tc>
          <w:tcPr>
            <w:tcW w:w="5490" w:type="dxa"/>
            <w:vAlign w:val="center"/>
          </w:tcPr>
          <w:p w14:paraId="4BB85DF5" w14:textId="5FE43736" w:rsidR="00115BED" w:rsidRPr="00115BED" w:rsidRDefault="00115BED" w:rsidP="00115BED">
            <w:pPr>
              <w:rPr>
                <w:rFonts w:asciiTheme="minorHAnsi" w:hAnsiTheme="minorHAnsi" w:cstheme="minorHAnsi"/>
              </w:rPr>
            </w:pPr>
            <w:r w:rsidRPr="00115BED">
              <w:rPr>
                <w:rFonts w:asciiTheme="minorHAnsi" w:hAnsiTheme="minorHAnsi" w:cstheme="minorHAnsi"/>
              </w:rPr>
              <w:t>Provides the ability for establishing timeframes for approval</w:t>
            </w:r>
            <w:r w:rsidR="00C151A9">
              <w:rPr>
                <w:rFonts w:asciiTheme="minorHAnsi" w:hAnsiTheme="minorHAnsi" w:cstheme="minorHAnsi"/>
              </w:rPr>
              <w:t>(s)</w:t>
            </w:r>
            <w:r w:rsidRPr="00115BED">
              <w:rPr>
                <w:rFonts w:asciiTheme="minorHAnsi" w:hAnsiTheme="minorHAnsi" w:cstheme="minorHAnsi"/>
              </w:rPr>
              <w:t xml:space="preserve"> and optional workflow approval routing if the timeframe is not met</w:t>
            </w:r>
          </w:p>
        </w:tc>
        <w:tc>
          <w:tcPr>
            <w:tcW w:w="1080" w:type="dxa"/>
          </w:tcPr>
          <w:p w14:paraId="7AF956D8" w14:textId="77777777" w:rsidR="00115BED" w:rsidRPr="00A24719" w:rsidRDefault="00115BED" w:rsidP="00115BED">
            <w:pPr>
              <w:rPr>
                <w:rFonts w:asciiTheme="minorHAnsi" w:hAnsiTheme="minorHAnsi"/>
                <w:szCs w:val="20"/>
                <w:lang w:eastAsia="en-GB"/>
              </w:rPr>
            </w:pPr>
          </w:p>
        </w:tc>
        <w:tc>
          <w:tcPr>
            <w:tcW w:w="5915" w:type="dxa"/>
          </w:tcPr>
          <w:p w14:paraId="4A858A50" w14:textId="77777777" w:rsidR="00115BED" w:rsidRPr="00A24719" w:rsidRDefault="00115BED" w:rsidP="00115BED">
            <w:pPr>
              <w:rPr>
                <w:rFonts w:asciiTheme="minorHAnsi" w:hAnsiTheme="minorHAnsi"/>
                <w:szCs w:val="20"/>
                <w:lang w:eastAsia="en-GB"/>
              </w:rPr>
            </w:pPr>
          </w:p>
        </w:tc>
      </w:tr>
      <w:tr w:rsidR="00115BED" w:rsidRPr="003D567D" w14:paraId="5608EEE3" w14:textId="77777777" w:rsidTr="006E7F8D">
        <w:tc>
          <w:tcPr>
            <w:tcW w:w="985" w:type="dxa"/>
          </w:tcPr>
          <w:p w14:paraId="3A53A567" w14:textId="77777777" w:rsidR="00115BED" w:rsidRPr="003D567D" w:rsidRDefault="00115BED" w:rsidP="00115BED">
            <w:pPr>
              <w:pStyle w:val="Heading4"/>
            </w:pPr>
          </w:p>
        </w:tc>
        <w:tc>
          <w:tcPr>
            <w:tcW w:w="5490" w:type="dxa"/>
            <w:vAlign w:val="center"/>
          </w:tcPr>
          <w:p w14:paraId="35FD3A42" w14:textId="03A8AC31" w:rsidR="00115BED" w:rsidRPr="00A24719" w:rsidRDefault="00115BED" w:rsidP="00115BED">
            <w:pPr>
              <w:rPr>
                <w:rFonts w:asciiTheme="minorHAnsi" w:hAnsiTheme="minorHAnsi"/>
                <w:szCs w:val="20"/>
                <w:lang w:eastAsia="en-GB"/>
              </w:rPr>
            </w:pPr>
            <w:r w:rsidRPr="00A24719">
              <w:t>Provides out of office approval delegation</w:t>
            </w:r>
          </w:p>
        </w:tc>
        <w:tc>
          <w:tcPr>
            <w:tcW w:w="1080" w:type="dxa"/>
          </w:tcPr>
          <w:p w14:paraId="4EB0C7A6" w14:textId="77777777" w:rsidR="00115BED" w:rsidRPr="00A24719" w:rsidRDefault="00115BED" w:rsidP="00115BED">
            <w:pPr>
              <w:rPr>
                <w:rFonts w:asciiTheme="minorHAnsi" w:hAnsiTheme="minorHAnsi"/>
                <w:szCs w:val="20"/>
                <w:lang w:eastAsia="en-GB"/>
              </w:rPr>
            </w:pPr>
          </w:p>
        </w:tc>
        <w:tc>
          <w:tcPr>
            <w:tcW w:w="5915" w:type="dxa"/>
          </w:tcPr>
          <w:p w14:paraId="6EE804B1" w14:textId="77777777" w:rsidR="00115BED" w:rsidRPr="00A24719" w:rsidRDefault="00115BED" w:rsidP="00115BED">
            <w:pPr>
              <w:rPr>
                <w:rFonts w:asciiTheme="minorHAnsi" w:hAnsiTheme="minorHAnsi"/>
                <w:szCs w:val="20"/>
                <w:lang w:eastAsia="en-GB"/>
              </w:rPr>
            </w:pPr>
          </w:p>
        </w:tc>
      </w:tr>
      <w:tr w:rsidR="00115BED" w:rsidRPr="003D567D" w14:paraId="4A6617EF" w14:textId="77777777" w:rsidTr="006E7F8D">
        <w:tc>
          <w:tcPr>
            <w:tcW w:w="985" w:type="dxa"/>
          </w:tcPr>
          <w:p w14:paraId="2FC16C95" w14:textId="77777777" w:rsidR="00115BED" w:rsidRDefault="00115BED" w:rsidP="00115BED">
            <w:pPr>
              <w:pStyle w:val="Heading4"/>
            </w:pPr>
          </w:p>
        </w:tc>
        <w:tc>
          <w:tcPr>
            <w:tcW w:w="5490" w:type="dxa"/>
            <w:vAlign w:val="center"/>
          </w:tcPr>
          <w:p w14:paraId="2A6F5C1C" w14:textId="26F36EE1" w:rsidR="00115BED" w:rsidRPr="00A24719" w:rsidRDefault="00115BED" w:rsidP="00115BED">
            <w:pPr>
              <w:rPr>
                <w:rFonts w:asciiTheme="minorHAnsi" w:hAnsiTheme="minorHAnsi"/>
                <w:szCs w:val="20"/>
              </w:rPr>
            </w:pPr>
            <w:r w:rsidRPr="00A24719">
              <w:t>Provides multiple attributes to define which users participate in which steps of the workflow processes (</w:t>
            </w:r>
            <w:proofErr w:type="gramStart"/>
            <w:r w:rsidRPr="00A24719">
              <w:t>e.g.</w:t>
            </w:r>
            <w:proofErr w:type="gramEnd"/>
            <w:r w:rsidRPr="00A24719">
              <w:t xml:space="preserve"> GL number segments, unique groupings, project/task etc.)</w:t>
            </w:r>
          </w:p>
        </w:tc>
        <w:tc>
          <w:tcPr>
            <w:tcW w:w="1080" w:type="dxa"/>
          </w:tcPr>
          <w:p w14:paraId="0D2D58B2" w14:textId="77777777" w:rsidR="00115BED" w:rsidRPr="00A24719" w:rsidRDefault="00115BED" w:rsidP="00115BED">
            <w:pPr>
              <w:rPr>
                <w:rFonts w:asciiTheme="minorHAnsi" w:hAnsiTheme="minorHAnsi"/>
                <w:szCs w:val="20"/>
                <w:lang w:eastAsia="en-GB"/>
              </w:rPr>
            </w:pPr>
          </w:p>
        </w:tc>
        <w:tc>
          <w:tcPr>
            <w:tcW w:w="5915" w:type="dxa"/>
          </w:tcPr>
          <w:p w14:paraId="1FB052D2" w14:textId="77777777" w:rsidR="00115BED" w:rsidRPr="00A24719" w:rsidRDefault="00115BED" w:rsidP="00115BED">
            <w:pPr>
              <w:rPr>
                <w:rFonts w:asciiTheme="minorHAnsi" w:hAnsiTheme="minorHAnsi"/>
                <w:szCs w:val="20"/>
                <w:lang w:eastAsia="en-GB"/>
              </w:rPr>
            </w:pPr>
          </w:p>
        </w:tc>
      </w:tr>
      <w:tr w:rsidR="00115BED" w:rsidRPr="003D567D" w14:paraId="639B98CB" w14:textId="77777777" w:rsidTr="006E7F8D">
        <w:tc>
          <w:tcPr>
            <w:tcW w:w="985" w:type="dxa"/>
          </w:tcPr>
          <w:p w14:paraId="49B0F6E7" w14:textId="77777777" w:rsidR="00115BED" w:rsidRDefault="00115BED" w:rsidP="00115BED">
            <w:pPr>
              <w:pStyle w:val="Heading4"/>
            </w:pPr>
          </w:p>
        </w:tc>
        <w:tc>
          <w:tcPr>
            <w:tcW w:w="5490" w:type="dxa"/>
            <w:vAlign w:val="center"/>
          </w:tcPr>
          <w:p w14:paraId="24FCD5E9" w14:textId="288CAA88" w:rsidR="00115BED" w:rsidRPr="00A24719" w:rsidRDefault="00115BED" w:rsidP="00115BED">
            <w:pPr>
              <w:rPr>
                <w:rFonts w:asciiTheme="minorHAnsi" w:hAnsiTheme="minorHAnsi"/>
                <w:szCs w:val="20"/>
              </w:rPr>
            </w:pPr>
            <w:r>
              <w:t xml:space="preserve">Supports integration with the </w:t>
            </w:r>
            <w:r w:rsidR="007C72DE">
              <w:t>LACERA</w:t>
            </w:r>
            <w:r w:rsidR="00D525C3">
              <w:t>’s</w:t>
            </w:r>
            <w:r w:rsidR="00D525C3" w:rsidRPr="00A24719">
              <w:t xml:space="preserve"> </w:t>
            </w:r>
            <w:r w:rsidRPr="00A24719">
              <w:t>email system to assist in the notification/request of approvals, reject, corrections, and approval through/from email and mobile devices</w:t>
            </w:r>
          </w:p>
        </w:tc>
        <w:tc>
          <w:tcPr>
            <w:tcW w:w="1080" w:type="dxa"/>
          </w:tcPr>
          <w:p w14:paraId="12A704E5" w14:textId="77777777" w:rsidR="00115BED" w:rsidRPr="00A24719" w:rsidRDefault="00115BED" w:rsidP="00115BED">
            <w:pPr>
              <w:rPr>
                <w:rFonts w:asciiTheme="minorHAnsi" w:hAnsiTheme="minorHAnsi"/>
                <w:szCs w:val="20"/>
                <w:lang w:eastAsia="en-GB"/>
              </w:rPr>
            </w:pPr>
          </w:p>
        </w:tc>
        <w:tc>
          <w:tcPr>
            <w:tcW w:w="5915" w:type="dxa"/>
          </w:tcPr>
          <w:p w14:paraId="2C736FFA" w14:textId="77777777" w:rsidR="00115BED" w:rsidRPr="00A24719" w:rsidRDefault="00115BED" w:rsidP="00115BED">
            <w:pPr>
              <w:rPr>
                <w:rFonts w:asciiTheme="minorHAnsi" w:hAnsiTheme="minorHAnsi"/>
                <w:szCs w:val="20"/>
                <w:lang w:eastAsia="en-GB"/>
              </w:rPr>
            </w:pPr>
          </w:p>
        </w:tc>
      </w:tr>
      <w:tr w:rsidR="00115BED" w:rsidRPr="003D567D" w14:paraId="0494AF08" w14:textId="77777777" w:rsidTr="006E7F8D">
        <w:tc>
          <w:tcPr>
            <w:tcW w:w="985" w:type="dxa"/>
          </w:tcPr>
          <w:p w14:paraId="63418ED1" w14:textId="77777777" w:rsidR="00115BED" w:rsidRDefault="00115BED" w:rsidP="00115BED">
            <w:pPr>
              <w:pStyle w:val="Heading4"/>
            </w:pPr>
          </w:p>
        </w:tc>
        <w:tc>
          <w:tcPr>
            <w:tcW w:w="5490" w:type="dxa"/>
            <w:vAlign w:val="center"/>
          </w:tcPr>
          <w:p w14:paraId="6510D76B" w14:textId="77777777" w:rsidR="00115BED" w:rsidRPr="00A24719" w:rsidRDefault="00115BED" w:rsidP="00115BED">
            <w:r w:rsidRPr="00A24719">
              <w:t>Allows document attachment to be available for review through all workflow approval levels</w:t>
            </w:r>
          </w:p>
        </w:tc>
        <w:tc>
          <w:tcPr>
            <w:tcW w:w="1080" w:type="dxa"/>
          </w:tcPr>
          <w:p w14:paraId="52250880" w14:textId="77777777" w:rsidR="00115BED" w:rsidRPr="00A24719" w:rsidRDefault="00115BED" w:rsidP="00115BED">
            <w:pPr>
              <w:rPr>
                <w:rFonts w:asciiTheme="minorHAnsi" w:hAnsiTheme="minorHAnsi"/>
                <w:szCs w:val="20"/>
                <w:lang w:eastAsia="en-GB"/>
              </w:rPr>
            </w:pPr>
          </w:p>
        </w:tc>
        <w:tc>
          <w:tcPr>
            <w:tcW w:w="5915" w:type="dxa"/>
          </w:tcPr>
          <w:p w14:paraId="71C3EE2A" w14:textId="77777777" w:rsidR="00115BED" w:rsidRPr="00A24719" w:rsidRDefault="00115BED" w:rsidP="00115BED">
            <w:pPr>
              <w:rPr>
                <w:rFonts w:asciiTheme="minorHAnsi" w:hAnsiTheme="minorHAnsi"/>
                <w:szCs w:val="20"/>
                <w:lang w:eastAsia="en-GB"/>
              </w:rPr>
            </w:pPr>
          </w:p>
        </w:tc>
      </w:tr>
      <w:tr w:rsidR="00115BED" w:rsidRPr="003D567D" w14:paraId="41B92381" w14:textId="77777777" w:rsidTr="006E7F8D">
        <w:tc>
          <w:tcPr>
            <w:tcW w:w="985" w:type="dxa"/>
          </w:tcPr>
          <w:p w14:paraId="570B7D6D" w14:textId="77777777" w:rsidR="00115BED" w:rsidRDefault="00115BED" w:rsidP="00115BED">
            <w:pPr>
              <w:pStyle w:val="Heading4"/>
            </w:pPr>
          </w:p>
        </w:tc>
        <w:tc>
          <w:tcPr>
            <w:tcW w:w="5490" w:type="dxa"/>
            <w:vAlign w:val="center"/>
          </w:tcPr>
          <w:p w14:paraId="6ED7AF4A" w14:textId="77777777" w:rsidR="00115BED" w:rsidRPr="00A24719" w:rsidRDefault="00115BED" w:rsidP="00115BED">
            <w:r w:rsidRPr="00A24719">
              <w:t>Provides fields for notes and/or comments f</w:t>
            </w:r>
            <w:r>
              <w:t>rom workflow participants</w:t>
            </w:r>
          </w:p>
        </w:tc>
        <w:tc>
          <w:tcPr>
            <w:tcW w:w="1080" w:type="dxa"/>
          </w:tcPr>
          <w:p w14:paraId="636C8AEA" w14:textId="77777777" w:rsidR="00115BED" w:rsidRPr="00A24719" w:rsidRDefault="00115BED" w:rsidP="00115BED">
            <w:pPr>
              <w:rPr>
                <w:rFonts w:asciiTheme="minorHAnsi" w:hAnsiTheme="minorHAnsi"/>
                <w:szCs w:val="20"/>
                <w:lang w:eastAsia="en-GB"/>
              </w:rPr>
            </w:pPr>
          </w:p>
        </w:tc>
        <w:tc>
          <w:tcPr>
            <w:tcW w:w="5915" w:type="dxa"/>
          </w:tcPr>
          <w:p w14:paraId="561A158A" w14:textId="77777777" w:rsidR="00115BED" w:rsidRPr="00A24719" w:rsidRDefault="00115BED" w:rsidP="00115BED">
            <w:pPr>
              <w:rPr>
                <w:rFonts w:asciiTheme="minorHAnsi" w:hAnsiTheme="minorHAnsi"/>
                <w:szCs w:val="20"/>
                <w:lang w:eastAsia="en-GB"/>
              </w:rPr>
            </w:pPr>
          </w:p>
        </w:tc>
      </w:tr>
    </w:tbl>
    <w:p w14:paraId="4C431713" w14:textId="77777777" w:rsidR="004B1354" w:rsidRDefault="004B1354" w:rsidP="004B1354">
      <w:pPr>
        <w:pStyle w:val="Heading2"/>
      </w:pPr>
      <w:bookmarkStart w:id="9" w:name="_Toc70430515"/>
      <w:r>
        <w:t>Document Management</w:t>
      </w:r>
      <w:bookmarkEnd w:id="9"/>
    </w:p>
    <w:tbl>
      <w:tblPr>
        <w:tblStyle w:val="TableGrid"/>
        <w:tblW w:w="13470" w:type="dxa"/>
        <w:tblLook w:val="04A0" w:firstRow="1" w:lastRow="0" w:firstColumn="1" w:lastColumn="0" w:noHBand="0" w:noVBand="1"/>
      </w:tblPr>
      <w:tblGrid>
        <w:gridCol w:w="895"/>
        <w:gridCol w:w="5580"/>
        <w:gridCol w:w="1080"/>
        <w:gridCol w:w="5915"/>
      </w:tblGrid>
      <w:tr w:rsidR="004B1354" w:rsidRPr="00BD0A40" w14:paraId="1F6409C3" w14:textId="77777777" w:rsidTr="00275C08">
        <w:trPr>
          <w:tblHeader/>
        </w:trPr>
        <w:tc>
          <w:tcPr>
            <w:tcW w:w="895" w:type="dxa"/>
            <w:shd w:val="clear" w:color="auto" w:fill="17365D" w:themeFill="text2" w:themeFillShade="BF"/>
          </w:tcPr>
          <w:p w14:paraId="44D91AEE" w14:textId="77777777" w:rsidR="004B1354" w:rsidRPr="00BD0A40" w:rsidRDefault="004B1354" w:rsidP="00275C08">
            <w:pPr>
              <w:jc w:val="center"/>
              <w:rPr>
                <w:rFonts w:asciiTheme="minorHAnsi" w:hAnsiTheme="minorHAnsi"/>
                <w:b/>
                <w:szCs w:val="20"/>
                <w:lang w:eastAsia="en-GB"/>
              </w:rPr>
            </w:pPr>
            <w:r w:rsidRPr="00BD0A40">
              <w:rPr>
                <w:rFonts w:asciiTheme="minorHAnsi" w:hAnsiTheme="minorHAnsi"/>
                <w:b/>
                <w:szCs w:val="20"/>
                <w:lang w:eastAsia="en-GB"/>
              </w:rPr>
              <w:t>#</w:t>
            </w:r>
          </w:p>
        </w:tc>
        <w:tc>
          <w:tcPr>
            <w:tcW w:w="5580" w:type="dxa"/>
            <w:shd w:val="clear" w:color="auto" w:fill="17365D" w:themeFill="text2" w:themeFillShade="BF"/>
          </w:tcPr>
          <w:p w14:paraId="57EAECEF" w14:textId="77777777" w:rsidR="004B1354" w:rsidRPr="00BD0A40" w:rsidRDefault="004B1354" w:rsidP="00275C08">
            <w:pPr>
              <w:jc w:val="center"/>
              <w:rPr>
                <w:rFonts w:asciiTheme="minorHAnsi" w:hAnsiTheme="minorHAnsi"/>
                <w:b/>
                <w:szCs w:val="20"/>
                <w:lang w:eastAsia="en-GB"/>
              </w:rPr>
            </w:pPr>
            <w:r w:rsidRPr="00BD0A40">
              <w:rPr>
                <w:rFonts w:asciiTheme="minorHAnsi" w:hAnsiTheme="minorHAnsi"/>
                <w:b/>
                <w:szCs w:val="20"/>
                <w:lang w:eastAsia="en-GB"/>
              </w:rPr>
              <w:t>Requirement</w:t>
            </w:r>
          </w:p>
        </w:tc>
        <w:tc>
          <w:tcPr>
            <w:tcW w:w="1080" w:type="dxa"/>
            <w:shd w:val="clear" w:color="auto" w:fill="17365D" w:themeFill="text2" w:themeFillShade="BF"/>
          </w:tcPr>
          <w:p w14:paraId="6A9069CF" w14:textId="77777777" w:rsidR="004B1354" w:rsidRPr="00BD0A40" w:rsidRDefault="004B1354" w:rsidP="00275C08">
            <w:pPr>
              <w:jc w:val="center"/>
              <w:rPr>
                <w:rFonts w:asciiTheme="minorHAnsi" w:hAnsiTheme="minorHAnsi"/>
                <w:b/>
                <w:szCs w:val="20"/>
                <w:lang w:eastAsia="en-GB"/>
              </w:rPr>
            </w:pPr>
            <w:r w:rsidRPr="00BD0A40">
              <w:rPr>
                <w:rFonts w:asciiTheme="minorHAnsi" w:hAnsiTheme="minorHAnsi"/>
                <w:b/>
                <w:szCs w:val="20"/>
                <w:lang w:eastAsia="en-GB"/>
              </w:rPr>
              <w:t>Response Code</w:t>
            </w:r>
          </w:p>
        </w:tc>
        <w:tc>
          <w:tcPr>
            <w:tcW w:w="5915" w:type="dxa"/>
            <w:shd w:val="clear" w:color="auto" w:fill="17365D" w:themeFill="text2" w:themeFillShade="BF"/>
          </w:tcPr>
          <w:p w14:paraId="41381400" w14:textId="77777777" w:rsidR="004B1354" w:rsidRPr="00BD0A40" w:rsidRDefault="004B1354" w:rsidP="00275C08">
            <w:pPr>
              <w:jc w:val="center"/>
              <w:rPr>
                <w:rFonts w:asciiTheme="minorHAnsi" w:hAnsiTheme="minorHAnsi"/>
                <w:b/>
                <w:szCs w:val="20"/>
                <w:lang w:eastAsia="en-GB"/>
              </w:rPr>
            </w:pPr>
            <w:r>
              <w:rPr>
                <w:rFonts w:asciiTheme="minorHAnsi" w:hAnsiTheme="minorHAnsi"/>
                <w:b/>
                <w:szCs w:val="20"/>
                <w:lang w:eastAsia="en-GB"/>
              </w:rPr>
              <w:t xml:space="preserve">Vendor </w:t>
            </w:r>
            <w:r w:rsidRPr="00BD0A40">
              <w:rPr>
                <w:rFonts w:asciiTheme="minorHAnsi" w:hAnsiTheme="minorHAnsi"/>
                <w:b/>
                <w:szCs w:val="20"/>
                <w:lang w:eastAsia="en-GB"/>
              </w:rPr>
              <w:t>Response/Comments</w:t>
            </w:r>
          </w:p>
        </w:tc>
      </w:tr>
      <w:tr w:rsidR="004B1354" w:rsidRPr="00BD0A40" w14:paraId="07096E20" w14:textId="77777777" w:rsidTr="00275C08">
        <w:tc>
          <w:tcPr>
            <w:tcW w:w="895" w:type="dxa"/>
          </w:tcPr>
          <w:p w14:paraId="5BD7356F" w14:textId="77777777" w:rsidR="004B1354" w:rsidRPr="00BD0A40" w:rsidRDefault="004B1354" w:rsidP="00275C08">
            <w:pPr>
              <w:pStyle w:val="Heading4"/>
            </w:pPr>
          </w:p>
        </w:tc>
        <w:tc>
          <w:tcPr>
            <w:tcW w:w="5580" w:type="dxa"/>
            <w:vAlign w:val="center"/>
          </w:tcPr>
          <w:p w14:paraId="6A29DAFC" w14:textId="77777777" w:rsidR="004B1354" w:rsidRPr="006104DE" w:rsidRDefault="004B1354" w:rsidP="00275C08">
            <w:pPr>
              <w:rPr>
                <w:rFonts w:asciiTheme="minorHAnsi" w:hAnsiTheme="minorHAnsi"/>
                <w:szCs w:val="20"/>
                <w:lang w:eastAsia="en-GB"/>
              </w:rPr>
            </w:pPr>
            <w:r w:rsidRPr="006104DE">
              <w:t>Supports the ability to attach multiple media formats (</w:t>
            </w:r>
            <w:proofErr w:type="gramStart"/>
            <w:r w:rsidRPr="006104DE">
              <w:t>e.g.</w:t>
            </w:r>
            <w:proofErr w:type="gramEnd"/>
            <w:r w:rsidRPr="006104DE">
              <w:t xml:space="preserve"> audio, video, image, etc.) and file types (e.g. Excel, Word, PDF, etc.) to transactions in all modules</w:t>
            </w:r>
          </w:p>
        </w:tc>
        <w:tc>
          <w:tcPr>
            <w:tcW w:w="1080" w:type="dxa"/>
          </w:tcPr>
          <w:p w14:paraId="62C2D275" w14:textId="77777777" w:rsidR="004B1354" w:rsidRPr="006104DE" w:rsidRDefault="004B1354" w:rsidP="00275C08">
            <w:pPr>
              <w:rPr>
                <w:rFonts w:asciiTheme="minorHAnsi" w:hAnsiTheme="minorHAnsi"/>
                <w:szCs w:val="20"/>
                <w:lang w:eastAsia="en-GB"/>
              </w:rPr>
            </w:pPr>
          </w:p>
        </w:tc>
        <w:tc>
          <w:tcPr>
            <w:tcW w:w="5915" w:type="dxa"/>
          </w:tcPr>
          <w:p w14:paraId="6710B555" w14:textId="77777777" w:rsidR="004B1354" w:rsidRPr="006104DE" w:rsidRDefault="004B1354" w:rsidP="00275C08">
            <w:pPr>
              <w:rPr>
                <w:rFonts w:asciiTheme="minorHAnsi" w:hAnsiTheme="minorHAnsi"/>
                <w:szCs w:val="20"/>
                <w:lang w:eastAsia="en-GB"/>
              </w:rPr>
            </w:pPr>
          </w:p>
        </w:tc>
      </w:tr>
      <w:tr w:rsidR="004B1354" w:rsidRPr="00BD0A40" w14:paraId="23ED6F60" w14:textId="77777777" w:rsidTr="00275C08">
        <w:tc>
          <w:tcPr>
            <w:tcW w:w="895" w:type="dxa"/>
          </w:tcPr>
          <w:p w14:paraId="0FD278DA" w14:textId="77777777" w:rsidR="004B1354" w:rsidRPr="00BD0A40" w:rsidRDefault="004B1354" w:rsidP="00275C08">
            <w:pPr>
              <w:pStyle w:val="Heading4"/>
            </w:pPr>
          </w:p>
        </w:tc>
        <w:tc>
          <w:tcPr>
            <w:tcW w:w="5580" w:type="dxa"/>
            <w:vAlign w:val="center"/>
          </w:tcPr>
          <w:p w14:paraId="1872F1A7" w14:textId="77777777" w:rsidR="004B1354" w:rsidRPr="006104DE" w:rsidRDefault="004B1354" w:rsidP="00275C08">
            <w:pPr>
              <w:rPr>
                <w:rFonts w:asciiTheme="minorHAnsi" w:hAnsiTheme="minorHAnsi"/>
                <w:szCs w:val="20"/>
              </w:rPr>
            </w:pPr>
            <w:r w:rsidRPr="006104DE">
              <w:t>Provides the ability to support retention policies with respect to documents managed by the system</w:t>
            </w:r>
          </w:p>
        </w:tc>
        <w:tc>
          <w:tcPr>
            <w:tcW w:w="1080" w:type="dxa"/>
          </w:tcPr>
          <w:p w14:paraId="0CAD5ED3" w14:textId="77777777" w:rsidR="004B1354" w:rsidRPr="006104DE" w:rsidRDefault="004B1354" w:rsidP="00275C08">
            <w:pPr>
              <w:rPr>
                <w:rFonts w:asciiTheme="minorHAnsi" w:hAnsiTheme="minorHAnsi"/>
                <w:szCs w:val="20"/>
                <w:lang w:eastAsia="en-GB"/>
              </w:rPr>
            </w:pPr>
          </w:p>
        </w:tc>
        <w:tc>
          <w:tcPr>
            <w:tcW w:w="5915" w:type="dxa"/>
          </w:tcPr>
          <w:p w14:paraId="721B7F3E" w14:textId="77777777" w:rsidR="004B1354" w:rsidRPr="006104DE" w:rsidRDefault="004B1354" w:rsidP="00275C08">
            <w:pPr>
              <w:rPr>
                <w:rFonts w:asciiTheme="minorHAnsi" w:hAnsiTheme="minorHAnsi"/>
                <w:szCs w:val="20"/>
                <w:lang w:eastAsia="en-GB"/>
              </w:rPr>
            </w:pPr>
          </w:p>
        </w:tc>
      </w:tr>
      <w:tr w:rsidR="004B1354" w:rsidRPr="00BD0A40" w14:paraId="0A95B984" w14:textId="77777777" w:rsidTr="00275C08">
        <w:tc>
          <w:tcPr>
            <w:tcW w:w="895" w:type="dxa"/>
          </w:tcPr>
          <w:p w14:paraId="66D68778" w14:textId="77777777" w:rsidR="004B1354" w:rsidRPr="00BD0A40" w:rsidRDefault="004B1354" w:rsidP="00275C08">
            <w:pPr>
              <w:pStyle w:val="Heading4"/>
            </w:pPr>
          </w:p>
        </w:tc>
        <w:tc>
          <w:tcPr>
            <w:tcW w:w="5580" w:type="dxa"/>
            <w:vAlign w:val="center"/>
          </w:tcPr>
          <w:p w14:paraId="4F17FF61" w14:textId="77777777" w:rsidR="004B1354" w:rsidRPr="006104DE" w:rsidRDefault="004B1354" w:rsidP="00275C08">
            <w:pPr>
              <w:rPr>
                <w:rFonts w:asciiTheme="minorHAnsi" w:hAnsiTheme="minorHAnsi"/>
                <w:szCs w:val="20"/>
              </w:rPr>
            </w:pPr>
            <w:r w:rsidRPr="006104DE">
              <w:t>Offers drill-down/drill across features for users to view documents associated with</w:t>
            </w:r>
            <w:r>
              <w:t xml:space="preserve"> the data entered</w:t>
            </w:r>
          </w:p>
        </w:tc>
        <w:tc>
          <w:tcPr>
            <w:tcW w:w="1080" w:type="dxa"/>
          </w:tcPr>
          <w:p w14:paraId="66ACFE95" w14:textId="77777777" w:rsidR="004B1354" w:rsidRPr="006104DE" w:rsidRDefault="004B1354" w:rsidP="00275C08">
            <w:pPr>
              <w:rPr>
                <w:rFonts w:asciiTheme="minorHAnsi" w:hAnsiTheme="minorHAnsi"/>
                <w:szCs w:val="20"/>
                <w:lang w:eastAsia="en-GB"/>
              </w:rPr>
            </w:pPr>
          </w:p>
        </w:tc>
        <w:tc>
          <w:tcPr>
            <w:tcW w:w="5915" w:type="dxa"/>
          </w:tcPr>
          <w:p w14:paraId="15AF8BDF" w14:textId="77777777" w:rsidR="004B1354" w:rsidRPr="006104DE" w:rsidRDefault="004B1354" w:rsidP="00275C08">
            <w:pPr>
              <w:rPr>
                <w:rFonts w:asciiTheme="minorHAnsi" w:hAnsiTheme="minorHAnsi"/>
                <w:szCs w:val="20"/>
                <w:lang w:eastAsia="en-GB"/>
              </w:rPr>
            </w:pPr>
          </w:p>
        </w:tc>
      </w:tr>
      <w:tr w:rsidR="004B1354" w:rsidRPr="00BD0A40" w14:paraId="16E24CBD" w14:textId="77777777" w:rsidTr="00275C08">
        <w:tc>
          <w:tcPr>
            <w:tcW w:w="895" w:type="dxa"/>
          </w:tcPr>
          <w:p w14:paraId="2CFAA5B7" w14:textId="77777777" w:rsidR="004B1354" w:rsidRPr="00BD0A40" w:rsidRDefault="004B1354" w:rsidP="00275C08">
            <w:pPr>
              <w:pStyle w:val="Heading4"/>
            </w:pPr>
          </w:p>
        </w:tc>
        <w:tc>
          <w:tcPr>
            <w:tcW w:w="5580" w:type="dxa"/>
            <w:vAlign w:val="center"/>
          </w:tcPr>
          <w:p w14:paraId="26B43021" w14:textId="77777777" w:rsidR="004B1354" w:rsidRPr="006104DE" w:rsidRDefault="004B1354" w:rsidP="00275C08">
            <w:pPr>
              <w:rPr>
                <w:rFonts w:asciiTheme="minorHAnsi" w:hAnsiTheme="minorHAnsi"/>
                <w:szCs w:val="20"/>
              </w:rPr>
            </w:pPr>
            <w:r w:rsidRPr="006104DE">
              <w:rPr>
                <w:rFonts w:asciiTheme="minorHAnsi" w:hAnsiTheme="minorHAnsi"/>
                <w:szCs w:val="20"/>
              </w:rPr>
              <w:t>Provides the ability to create, store, retrieve</w:t>
            </w:r>
            <w:r>
              <w:rPr>
                <w:rFonts w:asciiTheme="minorHAnsi" w:hAnsiTheme="minorHAnsi"/>
                <w:szCs w:val="20"/>
              </w:rPr>
              <w:t xml:space="preserve"> and link</w:t>
            </w:r>
            <w:r w:rsidRPr="006104DE">
              <w:rPr>
                <w:rFonts w:asciiTheme="minorHAnsi" w:hAnsiTheme="minorHAnsi"/>
                <w:szCs w:val="20"/>
              </w:rPr>
              <w:t xml:space="preserve"> electronic images that are attached to the appropriate transaction record for all modules</w:t>
            </w:r>
          </w:p>
        </w:tc>
        <w:tc>
          <w:tcPr>
            <w:tcW w:w="1080" w:type="dxa"/>
          </w:tcPr>
          <w:p w14:paraId="69A722E0" w14:textId="77777777" w:rsidR="004B1354" w:rsidRPr="006104DE" w:rsidRDefault="004B1354" w:rsidP="00275C08">
            <w:pPr>
              <w:rPr>
                <w:rFonts w:asciiTheme="minorHAnsi" w:hAnsiTheme="minorHAnsi"/>
                <w:szCs w:val="20"/>
                <w:lang w:eastAsia="en-GB"/>
              </w:rPr>
            </w:pPr>
          </w:p>
        </w:tc>
        <w:tc>
          <w:tcPr>
            <w:tcW w:w="5915" w:type="dxa"/>
          </w:tcPr>
          <w:p w14:paraId="4BF1D0C1" w14:textId="77777777" w:rsidR="004B1354" w:rsidRPr="006104DE" w:rsidRDefault="004B1354" w:rsidP="00275C08">
            <w:pPr>
              <w:rPr>
                <w:rFonts w:asciiTheme="minorHAnsi" w:hAnsiTheme="minorHAnsi"/>
                <w:szCs w:val="20"/>
                <w:lang w:eastAsia="en-GB"/>
              </w:rPr>
            </w:pPr>
          </w:p>
        </w:tc>
      </w:tr>
      <w:tr w:rsidR="004B1354" w:rsidRPr="00BD0A40" w14:paraId="5E2D0AB3" w14:textId="77777777" w:rsidTr="00275C08">
        <w:tc>
          <w:tcPr>
            <w:tcW w:w="895" w:type="dxa"/>
          </w:tcPr>
          <w:p w14:paraId="02A6B339" w14:textId="77777777" w:rsidR="004B1354" w:rsidRPr="00BD0A40" w:rsidRDefault="004B1354" w:rsidP="00275C08">
            <w:pPr>
              <w:pStyle w:val="Heading4"/>
            </w:pPr>
          </w:p>
        </w:tc>
        <w:tc>
          <w:tcPr>
            <w:tcW w:w="5580" w:type="dxa"/>
            <w:vAlign w:val="center"/>
          </w:tcPr>
          <w:p w14:paraId="50364CE6" w14:textId="77777777" w:rsidR="004B1354" w:rsidRPr="006104DE" w:rsidRDefault="004B1354" w:rsidP="00275C08">
            <w:pPr>
              <w:rPr>
                <w:rFonts w:asciiTheme="minorHAnsi" w:hAnsiTheme="minorHAnsi"/>
                <w:szCs w:val="20"/>
              </w:rPr>
            </w:pPr>
            <w:r w:rsidRPr="006104DE">
              <w:t xml:space="preserve">Supports document scanning and attachment, and makes documents accessible </w:t>
            </w:r>
          </w:p>
        </w:tc>
        <w:tc>
          <w:tcPr>
            <w:tcW w:w="1080" w:type="dxa"/>
          </w:tcPr>
          <w:p w14:paraId="4E31006D" w14:textId="77777777" w:rsidR="004B1354" w:rsidRPr="006104DE" w:rsidRDefault="004B1354" w:rsidP="00275C08">
            <w:pPr>
              <w:rPr>
                <w:rFonts w:asciiTheme="minorHAnsi" w:hAnsiTheme="minorHAnsi"/>
                <w:szCs w:val="20"/>
                <w:lang w:eastAsia="en-GB"/>
              </w:rPr>
            </w:pPr>
          </w:p>
        </w:tc>
        <w:tc>
          <w:tcPr>
            <w:tcW w:w="5915" w:type="dxa"/>
          </w:tcPr>
          <w:p w14:paraId="48EA4384" w14:textId="77777777" w:rsidR="004B1354" w:rsidRPr="006104DE" w:rsidRDefault="004B1354" w:rsidP="00275C08">
            <w:pPr>
              <w:rPr>
                <w:rFonts w:asciiTheme="minorHAnsi" w:hAnsiTheme="minorHAnsi"/>
                <w:szCs w:val="20"/>
                <w:lang w:eastAsia="en-GB"/>
              </w:rPr>
            </w:pPr>
          </w:p>
        </w:tc>
      </w:tr>
    </w:tbl>
    <w:p w14:paraId="01005683" w14:textId="77777777" w:rsidR="004B1354" w:rsidRDefault="004B1354" w:rsidP="004B1354"/>
    <w:p w14:paraId="20285B5D" w14:textId="490B83F6" w:rsidR="00D3763A" w:rsidRDefault="002A5560" w:rsidP="006177DD">
      <w:pPr>
        <w:pStyle w:val="Heading2"/>
      </w:pPr>
      <w:bookmarkStart w:id="10" w:name="_Toc70430516"/>
      <w:r w:rsidRPr="001A6D20">
        <w:t xml:space="preserve">Reporting and </w:t>
      </w:r>
      <w:r w:rsidR="007E2026">
        <w:t>Dashboards</w:t>
      </w:r>
      <w:bookmarkEnd w:id="10"/>
    </w:p>
    <w:p w14:paraId="4745B1A9" w14:textId="77777777" w:rsidR="00AE56AC" w:rsidRDefault="00AE56AC" w:rsidP="006177DD">
      <w:pPr>
        <w:pStyle w:val="Heading3"/>
      </w:pPr>
      <w:r>
        <w:t>General</w:t>
      </w:r>
    </w:p>
    <w:tbl>
      <w:tblPr>
        <w:tblStyle w:val="TableGrid"/>
        <w:tblW w:w="13584" w:type="dxa"/>
        <w:tblLook w:val="04A0" w:firstRow="1" w:lastRow="0" w:firstColumn="1" w:lastColumn="0" w:noHBand="0" w:noVBand="1"/>
      </w:tblPr>
      <w:tblGrid>
        <w:gridCol w:w="985"/>
        <w:gridCol w:w="5490"/>
        <w:gridCol w:w="1080"/>
        <w:gridCol w:w="6029"/>
      </w:tblGrid>
      <w:tr w:rsidR="00654073" w:rsidRPr="00BD0A40" w14:paraId="712319C7" w14:textId="77777777" w:rsidTr="00AC5FDC">
        <w:trPr>
          <w:tblHeader/>
        </w:trPr>
        <w:tc>
          <w:tcPr>
            <w:tcW w:w="985" w:type="dxa"/>
            <w:shd w:val="clear" w:color="auto" w:fill="17365D" w:themeFill="text2" w:themeFillShade="BF"/>
          </w:tcPr>
          <w:p w14:paraId="57BD870C" w14:textId="77777777" w:rsidR="00654073" w:rsidRPr="00BD0A40" w:rsidRDefault="00654073" w:rsidP="000763EE">
            <w:pPr>
              <w:jc w:val="center"/>
              <w:rPr>
                <w:rFonts w:asciiTheme="minorHAnsi" w:hAnsiTheme="minorHAnsi"/>
                <w:b/>
                <w:szCs w:val="20"/>
                <w:lang w:eastAsia="en-GB"/>
              </w:rPr>
            </w:pPr>
            <w:r w:rsidRPr="00BD0A40">
              <w:rPr>
                <w:rFonts w:asciiTheme="minorHAnsi" w:hAnsiTheme="minorHAnsi"/>
                <w:b/>
                <w:szCs w:val="20"/>
                <w:lang w:eastAsia="en-GB"/>
              </w:rPr>
              <w:t>#</w:t>
            </w:r>
          </w:p>
        </w:tc>
        <w:tc>
          <w:tcPr>
            <w:tcW w:w="5490" w:type="dxa"/>
            <w:shd w:val="clear" w:color="auto" w:fill="17365D" w:themeFill="text2" w:themeFillShade="BF"/>
          </w:tcPr>
          <w:p w14:paraId="1CF2AB5B" w14:textId="77777777" w:rsidR="00654073" w:rsidRPr="00BD0A40" w:rsidRDefault="00654073" w:rsidP="000763EE">
            <w:pPr>
              <w:jc w:val="center"/>
              <w:rPr>
                <w:rFonts w:asciiTheme="minorHAnsi" w:hAnsiTheme="minorHAnsi"/>
                <w:b/>
                <w:szCs w:val="20"/>
                <w:lang w:eastAsia="en-GB"/>
              </w:rPr>
            </w:pPr>
            <w:r w:rsidRPr="00BD0A40">
              <w:rPr>
                <w:rFonts w:asciiTheme="minorHAnsi" w:hAnsiTheme="minorHAnsi"/>
                <w:b/>
                <w:szCs w:val="20"/>
                <w:lang w:eastAsia="en-GB"/>
              </w:rPr>
              <w:t>Requirement</w:t>
            </w:r>
          </w:p>
        </w:tc>
        <w:tc>
          <w:tcPr>
            <w:tcW w:w="1080" w:type="dxa"/>
            <w:shd w:val="clear" w:color="auto" w:fill="17365D" w:themeFill="text2" w:themeFillShade="BF"/>
          </w:tcPr>
          <w:p w14:paraId="24A48D4A" w14:textId="77777777" w:rsidR="00654073" w:rsidRPr="00BD0A40" w:rsidRDefault="00654073" w:rsidP="000763EE">
            <w:pPr>
              <w:jc w:val="center"/>
              <w:rPr>
                <w:rFonts w:asciiTheme="minorHAnsi" w:hAnsiTheme="minorHAnsi"/>
                <w:b/>
                <w:szCs w:val="20"/>
                <w:lang w:eastAsia="en-GB"/>
              </w:rPr>
            </w:pPr>
            <w:r w:rsidRPr="00BD0A40">
              <w:rPr>
                <w:rFonts w:asciiTheme="minorHAnsi" w:hAnsiTheme="minorHAnsi"/>
                <w:b/>
                <w:szCs w:val="20"/>
                <w:lang w:eastAsia="en-GB"/>
              </w:rPr>
              <w:t>Response Code</w:t>
            </w:r>
          </w:p>
        </w:tc>
        <w:tc>
          <w:tcPr>
            <w:tcW w:w="6029" w:type="dxa"/>
            <w:shd w:val="clear" w:color="auto" w:fill="17365D" w:themeFill="text2" w:themeFillShade="BF"/>
          </w:tcPr>
          <w:p w14:paraId="57CD1172" w14:textId="1A269A96" w:rsidR="00654073" w:rsidRPr="00BD0A40" w:rsidRDefault="00CC4192" w:rsidP="000763EE">
            <w:pPr>
              <w:jc w:val="center"/>
              <w:rPr>
                <w:rFonts w:asciiTheme="minorHAnsi" w:hAnsiTheme="minorHAnsi"/>
                <w:b/>
                <w:szCs w:val="20"/>
                <w:lang w:eastAsia="en-GB"/>
              </w:rPr>
            </w:pPr>
            <w:r>
              <w:rPr>
                <w:rFonts w:asciiTheme="minorHAnsi" w:hAnsiTheme="minorHAnsi"/>
                <w:b/>
                <w:szCs w:val="20"/>
                <w:lang w:eastAsia="en-GB"/>
              </w:rPr>
              <w:t xml:space="preserve">Vendor </w:t>
            </w:r>
            <w:r w:rsidR="00654073" w:rsidRPr="00BD0A40">
              <w:rPr>
                <w:rFonts w:asciiTheme="minorHAnsi" w:hAnsiTheme="minorHAnsi"/>
                <w:b/>
                <w:szCs w:val="20"/>
                <w:lang w:eastAsia="en-GB"/>
              </w:rPr>
              <w:t>Response/Comments</w:t>
            </w:r>
          </w:p>
        </w:tc>
      </w:tr>
      <w:tr w:rsidR="00CB3AC5" w:rsidRPr="00BD0A40" w14:paraId="38EA2895" w14:textId="77777777" w:rsidTr="00AC5FDC">
        <w:tc>
          <w:tcPr>
            <w:tcW w:w="985" w:type="dxa"/>
          </w:tcPr>
          <w:p w14:paraId="6511DC04" w14:textId="77777777" w:rsidR="00CB3AC5" w:rsidRPr="00BD0A40" w:rsidRDefault="00CB3AC5" w:rsidP="00CB3AC5">
            <w:pPr>
              <w:pStyle w:val="Heading4"/>
            </w:pPr>
          </w:p>
        </w:tc>
        <w:tc>
          <w:tcPr>
            <w:tcW w:w="5490" w:type="dxa"/>
            <w:vAlign w:val="center"/>
          </w:tcPr>
          <w:p w14:paraId="79327445" w14:textId="1C26BD4B" w:rsidR="00CB3AC5" w:rsidRPr="00CB3AC5" w:rsidRDefault="00CB3AC5" w:rsidP="00CB3AC5">
            <w:pPr>
              <w:rPr>
                <w:rFonts w:asciiTheme="minorHAnsi" w:hAnsiTheme="minorHAnsi" w:cstheme="minorHAnsi"/>
              </w:rPr>
            </w:pPr>
            <w:r w:rsidRPr="00CB3AC5">
              <w:rPr>
                <w:rFonts w:asciiTheme="minorHAnsi" w:hAnsiTheme="minorHAnsi" w:cstheme="minorHAnsi"/>
              </w:rPr>
              <w:t>Provides the ability to query, report,</w:t>
            </w:r>
            <w:r w:rsidR="00EF4513">
              <w:rPr>
                <w:rFonts w:asciiTheme="minorHAnsi" w:hAnsiTheme="minorHAnsi" w:cstheme="minorHAnsi"/>
              </w:rPr>
              <w:t xml:space="preserve"> and</w:t>
            </w:r>
            <w:r w:rsidRPr="00CB3AC5">
              <w:rPr>
                <w:rFonts w:asciiTheme="minorHAnsi" w:hAnsiTheme="minorHAnsi" w:cstheme="minorHAnsi"/>
              </w:rPr>
              <w:t xml:space="preserve"> analyze data </w:t>
            </w:r>
          </w:p>
        </w:tc>
        <w:tc>
          <w:tcPr>
            <w:tcW w:w="1080" w:type="dxa"/>
          </w:tcPr>
          <w:p w14:paraId="1FA36DB6" w14:textId="77777777" w:rsidR="00CB3AC5" w:rsidRPr="003F147A" w:rsidRDefault="00CB3AC5" w:rsidP="00CB3AC5">
            <w:pPr>
              <w:rPr>
                <w:rFonts w:asciiTheme="minorHAnsi" w:hAnsiTheme="minorHAnsi"/>
                <w:szCs w:val="20"/>
                <w:lang w:eastAsia="en-GB"/>
              </w:rPr>
            </w:pPr>
          </w:p>
        </w:tc>
        <w:tc>
          <w:tcPr>
            <w:tcW w:w="6029" w:type="dxa"/>
          </w:tcPr>
          <w:p w14:paraId="5BB48F4B" w14:textId="77777777" w:rsidR="00CB3AC5" w:rsidRPr="003F147A" w:rsidRDefault="00CB3AC5" w:rsidP="00CB3AC5">
            <w:pPr>
              <w:rPr>
                <w:rFonts w:asciiTheme="minorHAnsi" w:hAnsiTheme="minorHAnsi"/>
                <w:szCs w:val="20"/>
                <w:lang w:eastAsia="en-GB"/>
              </w:rPr>
            </w:pPr>
          </w:p>
        </w:tc>
      </w:tr>
      <w:tr w:rsidR="00CB3AC5" w:rsidRPr="00BD0A40" w14:paraId="1BDD5B2F" w14:textId="77777777" w:rsidTr="00AC5FDC">
        <w:tc>
          <w:tcPr>
            <w:tcW w:w="985" w:type="dxa"/>
          </w:tcPr>
          <w:p w14:paraId="0A2D4291" w14:textId="77777777" w:rsidR="00CB3AC5" w:rsidRPr="00BD0A40" w:rsidRDefault="00CB3AC5" w:rsidP="00CB3AC5">
            <w:pPr>
              <w:pStyle w:val="Heading4"/>
            </w:pPr>
          </w:p>
        </w:tc>
        <w:tc>
          <w:tcPr>
            <w:tcW w:w="5490" w:type="dxa"/>
            <w:vAlign w:val="center"/>
          </w:tcPr>
          <w:p w14:paraId="055F738B" w14:textId="6D6405DA" w:rsidR="00CB3AC5" w:rsidRPr="003F147A" w:rsidRDefault="00CB3AC5" w:rsidP="00CB3AC5">
            <w:pPr>
              <w:rPr>
                <w:rFonts w:asciiTheme="minorHAnsi" w:hAnsiTheme="minorHAnsi"/>
                <w:szCs w:val="20"/>
                <w:lang w:eastAsia="en-GB"/>
              </w:rPr>
            </w:pPr>
            <w:r w:rsidRPr="003F147A">
              <w:t>Provides real-time access to data and data is immediately available for inquiry and reporting</w:t>
            </w:r>
          </w:p>
        </w:tc>
        <w:tc>
          <w:tcPr>
            <w:tcW w:w="1080" w:type="dxa"/>
          </w:tcPr>
          <w:p w14:paraId="39E05E2F" w14:textId="77777777" w:rsidR="00CB3AC5" w:rsidRPr="003F147A" w:rsidRDefault="00CB3AC5" w:rsidP="00CB3AC5">
            <w:pPr>
              <w:rPr>
                <w:rFonts w:asciiTheme="minorHAnsi" w:hAnsiTheme="minorHAnsi"/>
                <w:szCs w:val="20"/>
                <w:lang w:eastAsia="en-GB"/>
              </w:rPr>
            </w:pPr>
          </w:p>
        </w:tc>
        <w:tc>
          <w:tcPr>
            <w:tcW w:w="6029" w:type="dxa"/>
          </w:tcPr>
          <w:p w14:paraId="6F89FDE0" w14:textId="77777777" w:rsidR="00CB3AC5" w:rsidRPr="003F147A" w:rsidRDefault="00CB3AC5" w:rsidP="00CB3AC5">
            <w:pPr>
              <w:rPr>
                <w:rFonts w:asciiTheme="minorHAnsi" w:hAnsiTheme="minorHAnsi"/>
                <w:szCs w:val="20"/>
                <w:lang w:eastAsia="en-GB"/>
              </w:rPr>
            </w:pPr>
          </w:p>
        </w:tc>
      </w:tr>
      <w:tr w:rsidR="00CB3AC5" w:rsidRPr="00BD0A40" w14:paraId="34A39E39" w14:textId="77777777" w:rsidTr="00AC5FDC">
        <w:tc>
          <w:tcPr>
            <w:tcW w:w="985" w:type="dxa"/>
          </w:tcPr>
          <w:p w14:paraId="15FFE7A1" w14:textId="77777777" w:rsidR="00CB3AC5" w:rsidRPr="00BD0A40" w:rsidRDefault="00CB3AC5" w:rsidP="00CB3AC5">
            <w:pPr>
              <w:pStyle w:val="Heading4"/>
            </w:pPr>
          </w:p>
        </w:tc>
        <w:tc>
          <w:tcPr>
            <w:tcW w:w="5490" w:type="dxa"/>
            <w:vAlign w:val="center"/>
          </w:tcPr>
          <w:p w14:paraId="1565BEE4" w14:textId="77777777" w:rsidR="00CB3AC5" w:rsidRPr="003F147A" w:rsidRDefault="00CB3AC5" w:rsidP="00CB3AC5">
            <w:pPr>
              <w:rPr>
                <w:rFonts w:asciiTheme="minorHAnsi" w:hAnsiTheme="minorHAnsi"/>
                <w:szCs w:val="20"/>
                <w:lang w:eastAsia="en-GB"/>
              </w:rPr>
            </w:pPr>
            <w:r w:rsidRPr="003F147A">
              <w:t>Allows users to drilldown from reports and inquiries to source transaction and attachments</w:t>
            </w:r>
          </w:p>
        </w:tc>
        <w:tc>
          <w:tcPr>
            <w:tcW w:w="1080" w:type="dxa"/>
          </w:tcPr>
          <w:p w14:paraId="7B58FB87" w14:textId="77777777" w:rsidR="00CB3AC5" w:rsidRPr="003F147A" w:rsidRDefault="00CB3AC5" w:rsidP="00CB3AC5">
            <w:pPr>
              <w:rPr>
                <w:rFonts w:asciiTheme="minorHAnsi" w:hAnsiTheme="minorHAnsi"/>
                <w:szCs w:val="20"/>
                <w:lang w:eastAsia="en-GB"/>
              </w:rPr>
            </w:pPr>
          </w:p>
        </w:tc>
        <w:tc>
          <w:tcPr>
            <w:tcW w:w="6029" w:type="dxa"/>
          </w:tcPr>
          <w:p w14:paraId="1FB66DEB" w14:textId="77777777" w:rsidR="00CB3AC5" w:rsidRPr="003F147A" w:rsidRDefault="00CB3AC5" w:rsidP="00CB3AC5">
            <w:pPr>
              <w:rPr>
                <w:rFonts w:asciiTheme="minorHAnsi" w:hAnsiTheme="minorHAnsi"/>
                <w:szCs w:val="20"/>
                <w:lang w:eastAsia="en-GB"/>
              </w:rPr>
            </w:pPr>
          </w:p>
        </w:tc>
      </w:tr>
      <w:tr w:rsidR="00CB3AC5" w:rsidRPr="00BD0A40" w14:paraId="70AA600A" w14:textId="77777777" w:rsidTr="00AC5FDC">
        <w:tc>
          <w:tcPr>
            <w:tcW w:w="985" w:type="dxa"/>
          </w:tcPr>
          <w:p w14:paraId="03F9BFFC" w14:textId="77777777" w:rsidR="00CB3AC5" w:rsidRPr="00BD0A40" w:rsidRDefault="00CB3AC5" w:rsidP="00CB3AC5">
            <w:pPr>
              <w:pStyle w:val="Heading4"/>
            </w:pPr>
          </w:p>
        </w:tc>
        <w:tc>
          <w:tcPr>
            <w:tcW w:w="5490" w:type="dxa"/>
            <w:vAlign w:val="center"/>
          </w:tcPr>
          <w:p w14:paraId="1F46E0C5" w14:textId="31415F37" w:rsidR="00CB3AC5" w:rsidRPr="003F147A" w:rsidRDefault="00CB3AC5" w:rsidP="00CB3AC5">
            <w:pPr>
              <w:rPr>
                <w:rFonts w:asciiTheme="minorHAnsi" w:hAnsiTheme="minorHAnsi"/>
                <w:szCs w:val="20"/>
                <w:lang w:eastAsia="en-GB"/>
              </w:rPr>
            </w:pPr>
            <w:r w:rsidRPr="003F147A">
              <w:t>Provides full integration with Excel (</w:t>
            </w:r>
            <w:proofErr w:type="gramStart"/>
            <w:r w:rsidRPr="003F147A">
              <w:t>e.g.</w:t>
            </w:r>
            <w:proofErr w:type="gramEnd"/>
            <w:r w:rsidRPr="003F147A">
              <w:t xml:space="preserve"> worksheet export to Excel, data imported from Excel, etc.) </w:t>
            </w:r>
          </w:p>
        </w:tc>
        <w:tc>
          <w:tcPr>
            <w:tcW w:w="1080" w:type="dxa"/>
          </w:tcPr>
          <w:p w14:paraId="7D299E35" w14:textId="3601C5E6" w:rsidR="00CB3AC5" w:rsidRPr="003F147A" w:rsidRDefault="00CB3AC5" w:rsidP="00CB3AC5">
            <w:pPr>
              <w:rPr>
                <w:rFonts w:asciiTheme="minorHAnsi" w:hAnsiTheme="minorHAnsi"/>
                <w:szCs w:val="20"/>
                <w:lang w:eastAsia="en-GB"/>
              </w:rPr>
            </w:pPr>
          </w:p>
        </w:tc>
        <w:tc>
          <w:tcPr>
            <w:tcW w:w="6029" w:type="dxa"/>
          </w:tcPr>
          <w:p w14:paraId="40A763BF" w14:textId="77777777" w:rsidR="00CB3AC5" w:rsidRPr="003F147A" w:rsidRDefault="00CB3AC5" w:rsidP="00CB3AC5">
            <w:pPr>
              <w:rPr>
                <w:rFonts w:asciiTheme="minorHAnsi" w:hAnsiTheme="minorHAnsi"/>
                <w:szCs w:val="20"/>
                <w:lang w:eastAsia="en-GB"/>
              </w:rPr>
            </w:pPr>
          </w:p>
        </w:tc>
      </w:tr>
      <w:tr w:rsidR="00EF4513" w:rsidRPr="00BD0A40" w14:paraId="2B47A67E" w14:textId="77777777" w:rsidTr="00AC5FDC">
        <w:tc>
          <w:tcPr>
            <w:tcW w:w="985" w:type="dxa"/>
          </w:tcPr>
          <w:p w14:paraId="326BA635" w14:textId="77777777" w:rsidR="00EF4513" w:rsidRPr="00BD0A40" w:rsidRDefault="00EF4513" w:rsidP="00CB3AC5">
            <w:pPr>
              <w:pStyle w:val="Heading4"/>
            </w:pPr>
          </w:p>
        </w:tc>
        <w:tc>
          <w:tcPr>
            <w:tcW w:w="5490" w:type="dxa"/>
            <w:vAlign w:val="center"/>
          </w:tcPr>
          <w:p w14:paraId="66D41233" w14:textId="0A494333" w:rsidR="00EF4513" w:rsidRPr="003F147A" w:rsidRDefault="00EF4513" w:rsidP="00CB3AC5">
            <w:r>
              <w:t>Provides the ability for</w:t>
            </w:r>
            <w:r w:rsidRPr="003F147A">
              <w:t xml:space="preserve"> users to export reports to Excel that include formulas/formatting</w:t>
            </w:r>
          </w:p>
        </w:tc>
        <w:tc>
          <w:tcPr>
            <w:tcW w:w="1080" w:type="dxa"/>
          </w:tcPr>
          <w:p w14:paraId="70CB0B49" w14:textId="40BD375D" w:rsidR="00EF4513" w:rsidRPr="003F147A" w:rsidRDefault="00EF4513" w:rsidP="00CB3AC5">
            <w:pPr>
              <w:rPr>
                <w:rFonts w:asciiTheme="minorHAnsi" w:hAnsiTheme="minorHAnsi"/>
                <w:szCs w:val="20"/>
                <w:lang w:eastAsia="en-GB"/>
              </w:rPr>
            </w:pPr>
          </w:p>
        </w:tc>
        <w:tc>
          <w:tcPr>
            <w:tcW w:w="6029" w:type="dxa"/>
          </w:tcPr>
          <w:p w14:paraId="387CEAC7" w14:textId="77777777" w:rsidR="00EF4513" w:rsidRPr="003F147A" w:rsidRDefault="00EF4513" w:rsidP="00CB3AC5">
            <w:pPr>
              <w:rPr>
                <w:rFonts w:asciiTheme="minorHAnsi" w:hAnsiTheme="minorHAnsi"/>
                <w:szCs w:val="20"/>
                <w:lang w:eastAsia="en-GB"/>
              </w:rPr>
            </w:pPr>
          </w:p>
        </w:tc>
      </w:tr>
      <w:tr w:rsidR="00CB3AC5" w:rsidRPr="00BD0A40" w14:paraId="47525F0E" w14:textId="77777777" w:rsidTr="00AC5FDC">
        <w:tc>
          <w:tcPr>
            <w:tcW w:w="985" w:type="dxa"/>
          </w:tcPr>
          <w:p w14:paraId="53334EAD" w14:textId="77777777" w:rsidR="00CB3AC5" w:rsidRPr="00BD0A40" w:rsidRDefault="00CB3AC5" w:rsidP="00CB3AC5">
            <w:pPr>
              <w:pStyle w:val="Heading4"/>
            </w:pPr>
          </w:p>
        </w:tc>
        <w:tc>
          <w:tcPr>
            <w:tcW w:w="5490" w:type="dxa"/>
            <w:vAlign w:val="center"/>
          </w:tcPr>
          <w:p w14:paraId="725E242D" w14:textId="33EEA037" w:rsidR="00CB3AC5" w:rsidRPr="003F147A" w:rsidRDefault="00CB3AC5" w:rsidP="00CB3AC5">
            <w:pPr>
              <w:rPr>
                <w:rFonts w:asciiTheme="minorHAnsi" w:hAnsiTheme="minorHAnsi"/>
                <w:szCs w:val="20"/>
                <w:lang w:eastAsia="en-GB"/>
              </w:rPr>
            </w:pPr>
            <w:r w:rsidRPr="003F147A">
              <w:t>Provides the ability to copy and customize standard reports</w:t>
            </w:r>
          </w:p>
        </w:tc>
        <w:tc>
          <w:tcPr>
            <w:tcW w:w="1080" w:type="dxa"/>
          </w:tcPr>
          <w:p w14:paraId="209ED0AE" w14:textId="77777777" w:rsidR="00CB3AC5" w:rsidRPr="003F147A" w:rsidRDefault="00CB3AC5" w:rsidP="00CB3AC5">
            <w:pPr>
              <w:rPr>
                <w:rFonts w:asciiTheme="minorHAnsi" w:hAnsiTheme="minorHAnsi"/>
                <w:szCs w:val="20"/>
                <w:lang w:eastAsia="en-GB"/>
              </w:rPr>
            </w:pPr>
          </w:p>
        </w:tc>
        <w:tc>
          <w:tcPr>
            <w:tcW w:w="6029" w:type="dxa"/>
          </w:tcPr>
          <w:p w14:paraId="07B86048" w14:textId="77777777" w:rsidR="00CB3AC5" w:rsidRPr="003F147A" w:rsidRDefault="00CB3AC5" w:rsidP="00CB3AC5">
            <w:pPr>
              <w:rPr>
                <w:rFonts w:asciiTheme="minorHAnsi" w:hAnsiTheme="minorHAnsi"/>
                <w:szCs w:val="20"/>
                <w:lang w:eastAsia="en-GB"/>
              </w:rPr>
            </w:pPr>
          </w:p>
        </w:tc>
      </w:tr>
      <w:tr w:rsidR="00CB3AC5" w:rsidRPr="00BD0A40" w14:paraId="07129335" w14:textId="77777777" w:rsidTr="00AC5FDC">
        <w:tc>
          <w:tcPr>
            <w:tcW w:w="985" w:type="dxa"/>
          </w:tcPr>
          <w:p w14:paraId="3E157F11" w14:textId="77777777" w:rsidR="00CB3AC5" w:rsidRPr="00BD0A40" w:rsidRDefault="00CB3AC5" w:rsidP="00CB3AC5">
            <w:pPr>
              <w:pStyle w:val="Heading4"/>
            </w:pPr>
          </w:p>
        </w:tc>
        <w:tc>
          <w:tcPr>
            <w:tcW w:w="5490" w:type="dxa"/>
            <w:vAlign w:val="center"/>
          </w:tcPr>
          <w:p w14:paraId="59B886FE" w14:textId="07A264F5" w:rsidR="00CB3AC5" w:rsidRPr="003F147A" w:rsidRDefault="00CB3AC5" w:rsidP="00CB3AC5">
            <w:pPr>
              <w:rPr>
                <w:rFonts w:asciiTheme="minorHAnsi" w:hAnsiTheme="minorHAnsi"/>
                <w:szCs w:val="20"/>
                <w:lang w:eastAsia="en-GB"/>
              </w:rPr>
            </w:pPr>
            <w:r w:rsidRPr="003F147A">
              <w:t>Provides the ability for reports to access data across</w:t>
            </w:r>
            <w:r w:rsidR="00EF4513">
              <w:t xml:space="preserve"> the application</w:t>
            </w:r>
            <w:r>
              <w:t>,</w:t>
            </w:r>
            <w:r w:rsidR="00271EC6">
              <w:t xml:space="preserve"> </w:t>
            </w:r>
            <w:r>
              <w:t>including custom fields</w:t>
            </w:r>
          </w:p>
        </w:tc>
        <w:tc>
          <w:tcPr>
            <w:tcW w:w="1080" w:type="dxa"/>
          </w:tcPr>
          <w:p w14:paraId="171F939F" w14:textId="77777777" w:rsidR="00CB3AC5" w:rsidRPr="003F147A" w:rsidRDefault="00CB3AC5" w:rsidP="00CB3AC5">
            <w:pPr>
              <w:rPr>
                <w:rFonts w:asciiTheme="minorHAnsi" w:hAnsiTheme="minorHAnsi"/>
                <w:szCs w:val="20"/>
                <w:lang w:eastAsia="en-GB"/>
              </w:rPr>
            </w:pPr>
          </w:p>
        </w:tc>
        <w:tc>
          <w:tcPr>
            <w:tcW w:w="6029" w:type="dxa"/>
          </w:tcPr>
          <w:p w14:paraId="316EE9F8" w14:textId="77777777" w:rsidR="00CB3AC5" w:rsidRPr="003F147A" w:rsidRDefault="00CB3AC5" w:rsidP="00CB3AC5">
            <w:pPr>
              <w:rPr>
                <w:rFonts w:asciiTheme="minorHAnsi" w:hAnsiTheme="minorHAnsi"/>
                <w:szCs w:val="20"/>
                <w:lang w:eastAsia="en-GB"/>
              </w:rPr>
            </w:pPr>
          </w:p>
        </w:tc>
      </w:tr>
      <w:tr w:rsidR="00CB3AC5" w:rsidRPr="00BD0A40" w14:paraId="09955D2A" w14:textId="77777777" w:rsidTr="00AC5FDC">
        <w:tc>
          <w:tcPr>
            <w:tcW w:w="985" w:type="dxa"/>
          </w:tcPr>
          <w:p w14:paraId="6EA60FFF" w14:textId="77777777" w:rsidR="00CB3AC5" w:rsidRPr="00BD0A40" w:rsidRDefault="00CB3AC5" w:rsidP="00CB3AC5">
            <w:pPr>
              <w:pStyle w:val="Heading4"/>
            </w:pPr>
          </w:p>
        </w:tc>
        <w:tc>
          <w:tcPr>
            <w:tcW w:w="5490" w:type="dxa"/>
            <w:vAlign w:val="center"/>
          </w:tcPr>
          <w:p w14:paraId="73C0AF3B" w14:textId="77777777" w:rsidR="00CB3AC5" w:rsidRPr="003F147A" w:rsidRDefault="00CB3AC5" w:rsidP="00CB3AC5">
            <w:pPr>
              <w:rPr>
                <w:rFonts w:asciiTheme="minorHAnsi" w:hAnsiTheme="minorHAnsi"/>
                <w:szCs w:val="20"/>
                <w:lang w:eastAsia="en-GB"/>
              </w:rPr>
            </w:pPr>
            <w:r w:rsidRPr="003F147A">
              <w:t>Provides the ability to create report notification groups and inform/alert groups a new report is available</w:t>
            </w:r>
          </w:p>
        </w:tc>
        <w:tc>
          <w:tcPr>
            <w:tcW w:w="1080" w:type="dxa"/>
          </w:tcPr>
          <w:p w14:paraId="420F658A" w14:textId="77777777" w:rsidR="00CB3AC5" w:rsidRPr="003F147A" w:rsidRDefault="00CB3AC5" w:rsidP="00CB3AC5">
            <w:pPr>
              <w:rPr>
                <w:rFonts w:asciiTheme="minorHAnsi" w:hAnsiTheme="minorHAnsi"/>
                <w:szCs w:val="20"/>
                <w:lang w:eastAsia="en-GB"/>
              </w:rPr>
            </w:pPr>
          </w:p>
        </w:tc>
        <w:tc>
          <w:tcPr>
            <w:tcW w:w="6029" w:type="dxa"/>
          </w:tcPr>
          <w:p w14:paraId="63B749C1" w14:textId="77777777" w:rsidR="00CB3AC5" w:rsidRPr="003F147A" w:rsidRDefault="00CB3AC5" w:rsidP="00CB3AC5">
            <w:pPr>
              <w:rPr>
                <w:rFonts w:asciiTheme="minorHAnsi" w:hAnsiTheme="minorHAnsi"/>
                <w:szCs w:val="20"/>
                <w:lang w:eastAsia="en-GB"/>
              </w:rPr>
            </w:pPr>
          </w:p>
        </w:tc>
      </w:tr>
      <w:tr w:rsidR="00CB3AC5" w:rsidRPr="00BD0A40" w14:paraId="7E89EB07" w14:textId="77777777" w:rsidTr="00AC5FDC">
        <w:tc>
          <w:tcPr>
            <w:tcW w:w="985" w:type="dxa"/>
          </w:tcPr>
          <w:p w14:paraId="4223C4E3" w14:textId="77777777" w:rsidR="00CB3AC5" w:rsidRPr="00BD0A40" w:rsidRDefault="00CB3AC5" w:rsidP="00CB3AC5">
            <w:pPr>
              <w:pStyle w:val="Heading4"/>
            </w:pPr>
          </w:p>
        </w:tc>
        <w:tc>
          <w:tcPr>
            <w:tcW w:w="5490" w:type="dxa"/>
            <w:vAlign w:val="center"/>
          </w:tcPr>
          <w:p w14:paraId="71450DE1" w14:textId="77777777" w:rsidR="00CB3AC5" w:rsidRPr="003F147A" w:rsidRDefault="00CB3AC5" w:rsidP="00CB3AC5">
            <w:pPr>
              <w:rPr>
                <w:rFonts w:asciiTheme="minorHAnsi" w:hAnsiTheme="minorHAnsi"/>
                <w:szCs w:val="20"/>
                <w:lang w:eastAsia="en-GB"/>
              </w:rPr>
            </w:pPr>
            <w:r w:rsidRPr="003F147A">
              <w:t>Provides the ability to choose a format when exporting a report (</w:t>
            </w:r>
            <w:proofErr w:type="gramStart"/>
            <w:r w:rsidRPr="003F147A">
              <w:t>e.g.</w:t>
            </w:r>
            <w:proofErr w:type="gramEnd"/>
            <w:r w:rsidRPr="003F147A">
              <w:t xml:space="preserve"> Excel, Adobe, flat file, delimited, etc.)</w:t>
            </w:r>
          </w:p>
        </w:tc>
        <w:tc>
          <w:tcPr>
            <w:tcW w:w="1080" w:type="dxa"/>
          </w:tcPr>
          <w:p w14:paraId="013273A4" w14:textId="77777777" w:rsidR="00CB3AC5" w:rsidRPr="003F147A" w:rsidRDefault="00CB3AC5" w:rsidP="00CB3AC5">
            <w:pPr>
              <w:rPr>
                <w:rFonts w:asciiTheme="minorHAnsi" w:hAnsiTheme="minorHAnsi"/>
                <w:szCs w:val="20"/>
                <w:lang w:eastAsia="en-GB"/>
              </w:rPr>
            </w:pPr>
          </w:p>
        </w:tc>
        <w:tc>
          <w:tcPr>
            <w:tcW w:w="6029" w:type="dxa"/>
          </w:tcPr>
          <w:p w14:paraId="078B1AA5" w14:textId="77777777" w:rsidR="00CB3AC5" w:rsidRPr="003F147A" w:rsidRDefault="00CB3AC5" w:rsidP="00CB3AC5">
            <w:pPr>
              <w:rPr>
                <w:rFonts w:asciiTheme="minorHAnsi" w:hAnsiTheme="minorHAnsi"/>
                <w:szCs w:val="20"/>
                <w:lang w:eastAsia="en-GB"/>
              </w:rPr>
            </w:pPr>
          </w:p>
        </w:tc>
      </w:tr>
      <w:tr w:rsidR="00CB3AC5" w:rsidRPr="00BD0A40" w14:paraId="5D1A7D01" w14:textId="77777777" w:rsidTr="00AC5FDC">
        <w:tc>
          <w:tcPr>
            <w:tcW w:w="985" w:type="dxa"/>
          </w:tcPr>
          <w:p w14:paraId="0C0A7501" w14:textId="77777777" w:rsidR="00CB3AC5" w:rsidRPr="00BD0A40" w:rsidRDefault="00CB3AC5" w:rsidP="00CB3AC5">
            <w:pPr>
              <w:pStyle w:val="Heading4"/>
            </w:pPr>
          </w:p>
        </w:tc>
        <w:tc>
          <w:tcPr>
            <w:tcW w:w="5490" w:type="dxa"/>
            <w:vAlign w:val="center"/>
          </w:tcPr>
          <w:p w14:paraId="08375034" w14:textId="648532A6" w:rsidR="00CB3AC5" w:rsidRPr="003F147A" w:rsidRDefault="00CB3AC5" w:rsidP="00CB3AC5">
            <w:pPr>
              <w:rPr>
                <w:rFonts w:asciiTheme="minorHAnsi" w:hAnsiTheme="minorHAnsi"/>
                <w:szCs w:val="20"/>
                <w:lang w:eastAsia="en-GB"/>
              </w:rPr>
            </w:pPr>
            <w:r w:rsidRPr="003F147A">
              <w:t>Provides the ability to run standard and/or customized reports automatically on a schedule for distribution to a group or individuals</w:t>
            </w:r>
          </w:p>
        </w:tc>
        <w:tc>
          <w:tcPr>
            <w:tcW w:w="1080" w:type="dxa"/>
          </w:tcPr>
          <w:p w14:paraId="4D0C8E24" w14:textId="77777777" w:rsidR="00CB3AC5" w:rsidRPr="003F147A" w:rsidRDefault="00CB3AC5" w:rsidP="00CB3AC5">
            <w:pPr>
              <w:rPr>
                <w:rFonts w:asciiTheme="minorHAnsi" w:hAnsiTheme="minorHAnsi"/>
                <w:szCs w:val="20"/>
                <w:lang w:eastAsia="en-GB"/>
              </w:rPr>
            </w:pPr>
          </w:p>
        </w:tc>
        <w:tc>
          <w:tcPr>
            <w:tcW w:w="6029" w:type="dxa"/>
          </w:tcPr>
          <w:p w14:paraId="75B5DE35" w14:textId="77777777" w:rsidR="00CB3AC5" w:rsidRPr="003F147A" w:rsidRDefault="00CB3AC5" w:rsidP="00CB3AC5">
            <w:pPr>
              <w:rPr>
                <w:rFonts w:asciiTheme="minorHAnsi" w:hAnsiTheme="minorHAnsi"/>
                <w:szCs w:val="20"/>
                <w:lang w:eastAsia="en-GB"/>
              </w:rPr>
            </w:pPr>
          </w:p>
        </w:tc>
      </w:tr>
      <w:tr w:rsidR="00CB3AC5" w:rsidRPr="00BD0A40" w14:paraId="74F98515" w14:textId="77777777" w:rsidTr="00AC5FDC">
        <w:tc>
          <w:tcPr>
            <w:tcW w:w="985" w:type="dxa"/>
          </w:tcPr>
          <w:p w14:paraId="5C3A82FA" w14:textId="77777777" w:rsidR="00CB3AC5" w:rsidRPr="00BD0A40" w:rsidRDefault="00CB3AC5" w:rsidP="00CB3AC5">
            <w:pPr>
              <w:pStyle w:val="Heading4"/>
            </w:pPr>
          </w:p>
        </w:tc>
        <w:tc>
          <w:tcPr>
            <w:tcW w:w="5490" w:type="dxa"/>
            <w:vAlign w:val="center"/>
          </w:tcPr>
          <w:p w14:paraId="4BBF9513" w14:textId="77777777" w:rsidR="00CB3AC5" w:rsidRPr="003F147A" w:rsidRDefault="00CB3AC5" w:rsidP="00CB3AC5">
            <w:pPr>
              <w:rPr>
                <w:rFonts w:asciiTheme="minorHAnsi" w:hAnsiTheme="minorHAnsi"/>
                <w:szCs w:val="20"/>
                <w:lang w:eastAsia="en-GB"/>
              </w:rPr>
            </w:pPr>
            <w:r w:rsidRPr="003F147A">
              <w:t>Provides the ability for reporting to be based on user security setting</w:t>
            </w:r>
          </w:p>
        </w:tc>
        <w:tc>
          <w:tcPr>
            <w:tcW w:w="1080" w:type="dxa"/>
          </w:tcPr>
          <w:p w14:paraId="0FC6D518" w14:textId="77777777" w:rsidR="00CB3AC5" w:rsidRPr="003F147A" w:rsidRDefault="00CB3AC5" w:rsidP="00CB3AC5">
            <w:pPr>
              <w:rPr>
                <w:rFonts w:asciiTheme="minorHAnsi" w:hAnsiTheme="minorHAnsi"/>
                <w:szCs w:val="20"/>
                <w:lang w:eastAsia="en-GB"/>
              </w:rPr>
            </w:pPr>
          </w:p>
        </w:tc>
        <w:tc>
          <w:tcPr>
            <w:tcW w:w="6029" w:type="dxa"/>
          </w:tcPr>
          <w:p w14:paraId="59E9AF5E" w14:textId="77777777" w:rsidR="00CB3AC5" w:rsidRPr="003F147A" w:rsidRDefault="00CB3AC5" w:rsidP="00CB3AC5">
            <w:pPr>
              <w:rPr>
                <w:rFonts w:asciiTheme="minorHAnsi" w:hAnsiTheme="minorHAnsi"/>
                <w:szCs w:val="20"/>
                <w:lang w:eastAsia="en-GB"/>
              </w:rPr>
            </w:pPr>
          </w:p>
        </w:tc>
      </w:tr>
      <w:tr w:rsidR="00CB3AC5" w:rsidRPr="00BD0A40" w14:paraId="1B49F704" w14:textId="77777777" w:rsidTr="00AC5FDC">
        <w:tc>
          <w:tcPr>
            <w:tcW w:w="985" w:type="dxa"/>
          </w:tcPr>
          <w:p w14:paraId="237371F7" w14:textId="77777777" w:rsidR="00CB3AC5" w:rsidRPr="00BD0A40" w:rsidRDefault="00CB3AC5" w:rsidP="00CB3AC5">
            <w:pPr>
              <w:pStyle w:val="Heading4"/>
            </w:pPr>
          </w:p>
        </w:tc>
        <w:tc>
          <w:tcPr>
            <w:tcW w:w="5490" w:type="dxa"/>
            <w:vAlign w:val="center"/>
          </w:tcPr>
          <w:p w14:paraId="1EE7C39C" w14:textId="77777777" w:rsidR="00CB3AC5" w:rsidRPr="003F147A" w:rsidRDefault="00CB3AC5" w:rsidP="00CB3AC5">
            <w:pPr>
              <w:rPr>
                <w:rFonts w:asciiTheme="minorHAnsi" w:hAnsiTheme="minorHAnsi"/>
                <w:szCs w:val="20"/>
                <w:lang w:eastAsia="en-GB"/>
              </w:rPr>
            </w:pPr>
            <w:r w:rsidRPr="003F147A">
              <w:t>Provides the ability to save and “publish” ad hoc reports for use by others</w:t>
            </w:r>
          </w:p>
        </w:tc>
        <w:tc>
          <w:tcPr>
            <w:tcW w:w="1080" w:type="dxa"/>
          </w:tcPr>
          <w:p w14:paraId="3C47F7F6" w14:textId="77777777" w:rsidR="00CB3AC5" w:rsidRPr="003F147A" w:rsidRDefault="00CB3AC5" w:rsidP="00CB3AC5">
            <w:pPr>
              <w:rPr>
                <w:rFonts w:asciiTheme="minorHAnsi" w:hAnsiTheme="minorHAnsi"/>
                <w:szCs w:val="20"/>
                <w:lang w:eastAsia="en-GB"/>
              </w:rPr>
            </w:pPr>
          </w:p>
        </w:tc>
        <w:tc>
          <w:tcPr>
            <w:tcW w:w="6029" w:type="dxa"/>
          </w:tcPr>
          <w:p w14:paraId="30006C5D" w14:textId="77777777" w:rsidR="00CB3AC5" w:rsidRPr="003F147A" w:rsidRDefault="00CB3AC5" w:rsidP="00CB3AC5">
            <w:pPr>
              <w:rPr>
                <w:rFonts w:asciiTheme="minorHAnsi" w:hAnsiTheme="minorHAnsi"/>
                <w:szCs w:val="20"/>
                <w:lang w:eastAsia="en-GB"/>
              </w:rPr>
            </w:pPr>
          </w:p>
        </w:tc>
      </w:tr>
      <w:tr w:rsidR="00CB3AC5" w:rsidRPr="00BD0A40" w14:paraId="66ED7637" w14:textId="77777777" w:rsidTr="00AC5FDC">
        <w:tc>
          <w:tcPr>
            <w:tcW w:w="985" w:type="dxa"/>
          </w:tcPr>
          <w:p w14:paraId="1AAA73FE" w14:textId="77777777" w:rsidR="00CB3AC5" w:rsidRPr="00BD0A40" w:rsidRDefault="00CB3AC5" w:rsidP="00CB3AC5">
            <w:pPr>
              <w:pStyle w:val="Heading4"/>
            </w:pPr>
          </w:p>
        </w:tc>
        <w:tc>
          <w:tcPr>
            <w:tcW w:w="5490" w:type="dxa"/>
            <w:vAlign w:val="center"/>
          </w:tcPr>
          <w:p w14:paraId="18308C8D" w14:textId="297DA0FE" w:rsidR="00CB3AC5" w:rsidRPr="007A46B1" w:rsidRDefault="00CB3AC5" w:rsidP="00CB3AC5">
            <w:pPr>
              <w:rPr>
                <w:rFonts w:asciiTheme="minorHAnsi" w:hAnsiTheme="minorHAnsi" w:cstheme="minorHAnsi"/>
              </w:rPr>
            </w:pPr>
            <w:r w:rsidRPr="007A46B1">
              <w:rPr>
                <w:rFonts w:asciiTheme="minorHAnsi" w:hAnsiTheme="minorHAnsi" w:cstheme="minorHAnsi"/>
              </w:rPr>
              <w:t xml:space="preserve">Provides the ability to view the entire report on screen prior to choosing an output </w:t>
            </w:r>
            <w:r w:rsidR="00CD4BF6">
              <w:rPr>
                <w:rFonts w:asciiTheme="minorHAnsi" w:hAnsiTheme="minorHAnsi" w:cstheme="minorHAnsi"/>
              </w:rPr>
              <w:t>option</w:t>
            </w:r>
          </w:p>
        </w:tc>
        <w:tc>
          <w:tcPr>
            <w:tcW w:w="1080" w:type="dxa"/>
          </w:tcPr>
          <w:p w14:paraId="198CB652" w14:textId="77777777" w:rsidR="00CB3AC5" w:rsidRPr="003F147A" w:rsidRDefault="00CB3AC5" w:rsidP="00CB3AC5">
            <w:pPr>
              <w:rPr>
                <w:rFonts w:asciiTheme="minorHAnsi" w:hAnsiTheme="minorHAnsi"/>
                <w:szCs w:val="20"/>
                <w:lang w:eastAsia="en-GB"/>
              </w:rPr>
            </w:pPr>
          </w:p>
        </w:tc>
        <w:tc>
          <w:tcPr>
            <w:tcW w:w="6029" w:type="dxa"/>
          </w:tcPr>
          <w:p w14:paraId="463B2B00" w14:textId="77777777" w:rsidR="00CB3AC5" w:rsidRPr="003F147A" w:rsidRDefault="00CB3AC5" w:rsidP="00CB3AC5">
            <w:pPr>
              <w:rPr>
                <w:rFonts w:asciiTheme="minorHAnsi" w:hAnsiTheme="minorHAnsi"/>
                <w:szCs w:val="20"/>
                <w:lang w:eastAsia="en-GB"/>
              </w:rPr>
            </w:pPr>
          </w:p>
        </w:tc>
      </w:tr>
      <w:tr w:rsidR="00CB3AC5" w:rsidRPr="00BD0A40" w14:paraId="4259071C" w14:textId="77777777" w:rsidTr="00AC5FDC">
        <w:tc>
          <w:tcPr>
            <w:tcW w:w="985" w:type="dxa"/>
          </w:tcPr>
          <w:p w14:paraId="2C89D729" w14:textId="77777777" w:rsidR="00CB3AC5" w:rsidRPr="00BD0A40" w:rsidRDefault="00CB3AC5" w:rsidP="00CB3AC5">
            <w:pPr>
              <w:pStyle w:val="Heading4"/>
            </w:pPr>
          </w:p>
        </w:tc>
        <w:tc>
          <w:tcPr>
            <w:tcW w:w="5490" w:type="dxa"/>
            <w:vAlign w:val="center"/>
          </w:tcPr>
          <w:p w14:paraId="3F0FFA44" w14:textId="77777777" w:rsidR="00CB3AC5" w:rsidRPr="007A46B1" w:rsidRDefault="00CB3AC5" w:rsidP="00CB3AC5">
            <w:pPr>
              <w:rPr>
                <w:rFonts w:asciiTheme="minorHAnsi" w:hAnsiTheme="minorHAnsi" w:cstheme="minorHAnsi"/>
                <w:szCs w:val="20"/>
                <w:lang w:eastAsia="en-GB"/>
              </w:rPr>
            </w:pPr>
            <w:r w:rsidRPr="007A46B1">
              <w:rPr>
                <w:rFonts w:asciiTheme="minorHAnsi" w:hAnsiTheme="minorHAnsi" w:cstheme="minorHAnsi"/>
              </w:rPr>
              <w:t>Allows for multiple output options (</w:t>
            </w:r>
            <w:proofErr w:type="gramStart"/>
            <w:r w:rsidRPr="007A46B1">
              <w:rPr>
                <w:rFonts w:asciiTheme="minorHAnsi" w:hAnsiTheme="minorHAnsi" w:cstheme="minorHAnsi"/>
              </w:rPr>
              <w:t>e.g.</w:t>
            </w:r>
            <w:proofErr w:type="gramEnd"/>
            <w:r w:rsidRPr="007A46B1">
              <w:rPr>
                <w:rFonts w:asciiTheme="minorHAnsi" w:hAnsiTheme="minorHAnsi" w:cstheme="minorHAnsi"/>
              </w:rPr>
              <w:t xml:space="preserve"> display, print, email, etc.)</w:t>
            </w:r>
          </w:p>
        </w:tc>
        <w:tc>
          <w:tcPr>
            <w:tcW w:w="1080" w:type="dxa"/>
          </w:tcPr>
          <w:p w14:paraId="6300C949" w14:textId="77777777" w:rsidR="00CB3AC5" w:rsidRPr="003F147A" w:rsidRDefault="00CB3AC5" w:rsidP="00CB3AC5">
            <w:pPr>
              <w:rPr>
                <w:rFonts w:asciiTheme="minorHAnsi" w:hAnsiTheme="minorHAnsi"/>
                <w:szCs w:val="20"/>
                <w:lang w:eastAsia="en-GB"/>
              </w:rPr>
            </w:pPr>
          </w:p>
        </w:tc>
        <w:tc>
          <w:tcPr>
            <w:tcW w:w="6029" w:type="dxa"/>
          </w:tcPr>
          <w:p w14:paraId="3036D368" w14:textId="77777777" w:rsidR="00CB3AC5" w:rsidRPr="003F147A" w:rsidRDefault="00CB3AC5" w:rsidP="00CB3AC5">
            <w:pPr>
              <w:rPr>
                <w:rFonts w:asciiTheme="minorHAnsi" w:hAnsiTheme="minorHAnsi"/>
                <w:szCs w:val="20"/>
                <w:lang w:eastAsia="en-GB"/>
              </w:rPr>
            </w:pPr>
          </w:p>
        </w:tc>
      </w:tr>
      <w:tr w:rsidR="007A46B1" w:rsidRPr="00BD0A40" w14:paraId="1A1A2D65" w14:textId="77777777" w:rsidTr="00AC5FDC">
        <w:tc>
          <w:tcPr>
            <w:tcW w:w="985" w:type="dxa"/>
          </w:tcPr>
          <w:p w14:paraId="231B0C52" w14:textId="77777777" w:rsidR="007A46B1" w:rsidRPr="00BD0A40" w:rsidRDefault="007A46B1" w:rsidP="007A46B1">
            <w:pPr>
              <w:pStyle w:val="Heading4"/>
            </w:pPr>
          </w:p>
        </w:tc>
        <w:tc>
          <w:tcPr>
            <w:tcW w:w="5490" w:type="dxa"/>
            <w:vAlign w:val="center"/>
          </w:tcPr>
          <w:p w14:paraId="5FB46075" w14:textId="69678F17" w:rsidR="007A46B1" w:rsidRPr="007A46B1" w:rsidRDefault="007A46B1" w:rsidP="007A46B1">
            <w:pPr>
              <w:rPr>
                <w:rFonts w:asciiTheme="minorHAnsi" w:hAnsiTheme="minorHAnsi" w:cstheme="minorHAnsi"/>
              </w:rPr>
            </w:pPr>
            <w:r w:rsidRPr="007A46B1">
              <w:rPr>
                <w:rFonts w:asciiTheme="minorHAnsi" w:hAnsiTheme="minorHAnsi" w:cstheme="minorHAnsi"/>
              </w:rPr>
              <w:t>Provides the ability to define report period (</w:t>
            </w:r>
            <w:r w:rsidR="00DA29DA" w:rsidRPr="007A46B1">
              <w:rPr>
                <w:rFonts w:asciiTheme="minorHAnsi" w:hAnsiTheme="minorHAnsi" w:cstheme="minorHAnsi"/>
              </w:rPr>
              <w:t>e.g.,</w:t>
            </w:r>
            <w:r w:rsidR="00940F5C">
              <w:rPr>
                <w:rFonts w:asciiTheme="minorHAnsi" w:hAnsiTheme="minorHAnsi" w:cstheme="minorHAnsi"/>
              </w:rPr>
              <w:t xml:space="preserve"> by m</w:t>
            </w:r>
            <w:r w:rsidR="00DA29DA">
              <w:rPr>
                <w:rFonts w:asciiTheme="minorHAnsi" w:hAnsiTheme="minorHAnsi" w:cstheme="minorHAnsi"/>
              </w:rPr>
              <w:t xml:space="preserve">onth, </w:t>
            </w:r>
            <w:r w:rsidRPr="007A46B1">
              <w:rPr>
                <w:rFonts w:asciiTheme="minorHAnsi" w:hAnsiTheme="minorHAnsi" w:cstheme="minorHAnsi"/>
              </w:rPr>
              <w:t>from date – to date, accounting period 1 – accounting period 6, etc.)</w:t>
            </w:r>
          </w:p>
        </w:tc>
        <w:tc>
          <w:tcPr>
            <w:tcW w:w="1080" w:type="dxa"/>
          </w:tcPr>
          <w:p w14:paraId="25E54AF6" w14:textId="77777777" w:rsidR="007A46B1" w:rsidRPr="003F147A" w:rsidRDefault="007A46B1" w:rsidP="007A46B1">
            <w:pPr>
              <w:rPr>
                <w:rFonts w:asciiTheme="minorHAnsi" w:hAnsiTheme="minorHAnsi"/>
                <w:szCs w:val="20"/>
                <w:lang w:eastAsia="en-GB"/>
              </w:rPr>
            </w:pPr>
          </w:p>
        </w:tc>
        <w:tc>
          <w:tcPr>
            <w:tcW w:w="6029" w:type="dxa"/>
          </w:tcPr>
          <w:p w14:paraId="68798CC4" w14:textId="77777777" w:rsidR="007A46B1" w:rsidRPr="003F147A" w:rsidRDefault="007A46B1" w:rsidP="007A46B1">
            <w:pPr>
              <w:rPr>
                <w:rFonts w:asciiTheme="minorHAnsi" w:hAnsiTheme="minorHAnsi"/>
                <w:szCs w:val="20"/>
                <w:lang w:eastAsia="en-GB"/>
              </w:rPr>
            </w:pPr>
          </w:p>
        </w:tc>
      </w:tr>
      <w:tr w:rsidR="00273DD5" w:rsidRPr="00BD0A40" w14:paraId="1657DA51" w14:textId="77777777" w:rsidTr="00AC5FDC">
        <w:tc>
          <w:tcPr>
            <w:tcW w:w="985" w:type="dxa"/>
          </w:tcPr>
          <w:p w14:paraId="2A05C382" w14:textId="77777777" w:rsidR="00273DD5" w:rsidRPr="00BD0A40" w:rsidRDefault="00273DD5" w:rsidP="007A46B1">
            <w:pPr>
              <w:pStyle w:val="Heading4"/>
            </w:pPr>
          </w:p>
        </w:tc>
        <w:tc>
          <w:tcPr>
            <w:tcW w:w="5490" w:type="dxa"/>
            <w:vAlign w:val="center"/>
          </w:tcPr>
          <w:p w14:paraId="3A2A0C5F" w14:textId="1D108F41" w:rsidR="00273DD5" w:rsidRPr="007A46B1" w:rsidRDefault="00273DD5" w:rsidP="007A46B1">
            <w:pPr>
              <w:rPr>
                <w:rFonts w:asciiTheme="minorHAnsi" w:hAnsiTheme="minorHAnsi" w:cstheme="minorHAnsi"/>
              </w:rPr>
            </w:pPr>
            <w:r>
              <w:rPr>
                <w:rFonts w:asciiTheme="minorHAnsi" w:hAnsiTheme="minorHAnsi" w:cstheme="minorHAnsi"/>
              </w:rPr>
              <w:t>Provides the ability to define report parameters (</w:t>
            </w:r>
            <w:r w:rsidR="00DA29DA">
              <w:rPr>
                <w:rFonts w:asciiTheme="minorHAnsi" w:hAnsiTheme="minorHAnsi" w:cstheme="minorHAnsi"/>
              </w:rPr>
              <w:t>e.g.,</w:t>
            </w:r>
            <w:r>
              <w:rPr>
                <w:rFonts w:asciiTheme="minorHAnsi" w:hAnsiTheme="minorHAnsi" w:cstheme="minorHAnsi"/>
              </w:rPr>
              <w:t xml:space="preserve"> </w:t>
            </w:r>
            <w:r w:rsidR="00C45D2A">
              <w:rPr>
                <w:rFonts w:asciiTheme="minorHAnsi" w:hAnsiTheme="minorHAnsi" w:cstheme="minorHAnsi"/>
              </w:rPr>
              <w:t xml:space="preserve">fund, department, </w:t>
            </w:r>
            <w:r w:rsidR="001E7748">
              <w:rPr>
                <w:rFonts w:asciiTheme="minorHAnsi" w:hAnsiTheme="minorHAnsi" w:cstheme="minorHAnsi"/>
              </w:rPr>
              <w:t xml:space="preserve">project, </w:t>
            </w:r>
            <w:r w:rsidR="00C45D2A">
              <w:rPr>
                <w:rFonts w:asciiTheme="minorHAnsi" w:hAnsiTheme="minorHAnsi" w:cstheme="minorHAnsi"/>
              </w:rPr>
              <w:t>object, expense category, revenue category, etc.)</w:t>
            </w:r>
          </w:p>
        </w:tc>
        <w:tc>
          <w:tcPr>
            <w:tcW w:w="1080" w:type="dxa"/>
          </w:tcPr>
          <w:p w14:paraId="7A29708D" w14:textId="77777777" w:rsidR="00273DD5" w:rsidRPr="003F147A" w:rsidRDefault="00273DD5" w:rsidP="007A46B1">
            <w:pPr>
              <w:rPr>
                <w:rFonts w:asciiTheme="minorHAnsi" w:hAnsiTheme="minorHAnsi"/>
                <w:szCs w:val="20"/>
                <w:lang w:eastAsia="en-GB"/>
              </w:rPr>
            </w:pPr>
          </w:p>
        </w:tc>
        <w:tc>
          <w:tcPr>
            <w:tcW w:w="6029" w:type="dxa"/>
          </w:tcPr>
          <w:p w14:paraId="22CFBB79" w14:textId="77777777" w:rsidR="00273DD5" w:rsidRPr="003F147A" w:rsidRDefault="00273DD5" w:rsidP="007A46B1">
            <w:pPr>
              <w:rPr>
                <w:rFonts w:asciiTheme="minorHAnsi" w:hAnsiTheme="minorHAnsi"/>
                <w:szCs w:val="20"/>
                <w:lang w:eastAsia="en-GB"/>
              </w:rPr>
            </w:pPr>
          </w:p>
        </w:tc>
      </w:tr>
      <w:tr w:rsidR="00C45D2A" w:rsidRPr="00BD0A40" w14:paraId="01E8C041" w14:textId="77777777" w:rsidTr="00AC5FDC">
        <w:tc>
          <w:tcPr>
            <w:tcW w:w="985" w:type="dxa"/>
          </w:tcPr>
          <w:p w14:paraId="275248B1" w14:textId="77777777" w:rsidR="00C45D2A" w:rsidRPr="00BD0A40" w:rsidRDefault="00C45D2A" w:rsidP="007A46B1">
            <w:pPr>
              <w:pStyle w:val="Heading4"/>
            </w:pPr>
          </w:p>
        </w:tc>
        <w:tc>
          <w:tcPr>
            <w:tcW w:w="5490" w:type="dxa"/>
            <w:vAlign w:val="center"/>
          </w:tcPr>
          <w:p w14:paraId="1ABB86A5" w14:textId="3E6ABEB1" w:rsidR="00C45D2A" w:rsidRPr="007A46B1" w:rsidRDefault="00C45D2A" w:rsidP="007A46B1">
            <w:pPr>
              <w:rPr>
                <w:rFonts w:asciiTheme="minorHAnsi" w:hAnsiTheme="minorHAnsi" w:cstheme="minorHAnsi"/>
              </w:rPr>
            </w:pPr>
            <w:r>
              <w:rPr>
                <w:rFonts w:asciiTheme="minorHAnsi" w:hAnsiTheme="minorHAnsi" w:cstheme="minorHAnsi"/>
              </w:rPr>
              <w:t>Provides the ability to create report comparisons for multiple years for various parameters</w:t>
            </w:r>
          </w:p>
        </w:tc>
        <w:tc>
          <w:tcPr>
            <w:tcW w:w="1080" w:type="dxa"/>
          </w:tcPr>
          <w:p w14:paraId="27292157" w14:textId="77777777" w:rsidR="00C45D2A" w:rsidRPr="003F147A" w:rsidRDefault="00C45D2A" w:rsidP="007A46B1">
            <w:pPr>
              <w:rPr>
                <w:rFonts w:asciiTheme="minorHAnsi" w:hAnsiTheme="minorHAnsi"/>
                <w:szCs w:val="20"/>
                <w:lang w:eastAsia="en-GB"/>
              </w:rPr>
            </w:pPr>
          </w:p>
        </w:tc>
        <w:tc>
          <w:tcPr>
            <w:tcW w:w="6029" w:type="dxa"/>
          </w:tcPr>
          <w:p w14:paraId="6FF0BF53" w14:textId="77777777" w:rsidR="00C45D2A" w:rsidRPr="003F147A" w:rsidRDefault="00C45D2A" w:rsidP="007A46B1">
            <w:pPr>
              <w:rPr>
                <w:rFonts w:asciiTheme="minorHAnsi" w:hAnsiTheme="minorHAnsi"/>
                <w:szCs w:val="20"/>
                <w:lang w:eastAsia="en-GB"/>
              </w:rPr>
            </w:pPr>
          </w:p>
        </w:tc>
      </w:tr>
      <w:tr w:rsidR="00C45D2A" w:rsidRPr="00BD0A40" w14:paraId="360FFAB2" w14:textId="77777777" w:rsidTr="00AC5FDC">
        <w:tc>
          <w:tcPr>
            <w:tcW w:w="985" w:type="dxa"/>
          </w:tcPr>
          <w:p w14:paraId="50D132D1" w14:textId="77777777" w:rsidR="00C45D2A" w:rsidRPr="00BD0A40" w:rsidRDefault="00C45D2A" w:rsidP="007A46B1">
            <w:pPr>
              <w:pStyle w:val="Heading4"/>
            </w:pPr>
          </w:p>
        </w:tc>
        <w:tc>
          <w:tcPr>
            <w:tcW w:w="5490" w:type="dxa"/>
            <w:vAlign w:val="center"/>
          </w:tcPr>
          <w:p w14:paraId="0497626E" w14:textId="4E97A548" w:rsidR="00C45D2A" w:rsidRPr="007A46B1" w:rsidRDefault="00C45D2A" w:rsidP="007A46B1">
            <w:pPr>
              <w:rPr>
                <w:rFonts w:asciiTheme="minorHAnsi" w:hAnsiTheme="minorHAnsi" w:cstheme="minorHAnsi"/>
              </w:rPr>
            </w:pPr>
            <w:r>
              <w:rPr>
                <w:rFonts w:asciiTheme="minorHAnsi" w:hAnsiTheme="minorHAnsi" w:cstheme="minorHAnsi"/>
              </w:rPr>
              <w:t>Provides the ability for table reports to be converted to graphs (</w:t>
            </w:r>
            <w:proofErr w:type="gramStart"/>
            <w:r>
              <w:rPr>
                <w:rFonts w:asciiTheme="minorHAnsi" w:hAnsiTheme="minorHAnsi" w:cstheme="minorHAnsi"/>
              </w:rPr>
              <w:t>e.g.</w:t>
            </w:r>
            <w:proofErr w:type="gramEnd"/>
            <w:r>
              <w:rPr>
                <w:rFonts w:asciiTheme="minorHAnsi" w:hAnsiTheme="minorHAnsi" w:cstheme="minorHAnsi"/>
              </w:rPr>
              <w:t xml:space="preserve"> pie, line, column, etc.)</w:t>
            </w:r>
          </w:p>
        </w:tc>
        <w:tc>
          <w:tcPr>
            <w:tcW w:w="1080" w:type="dxa"/>
          </w:tcPr>
          <w:p w14:paraId="3EA7DC05" w14:textId="7D11DD98" w:rsidR="00C45D2A" w:rsidRPr="003F147A" w:rsidRDefault="00C45D2A" w:rsidP="007A46B1">
            <w:pPr>
              <w:rPr>
                <w:rFonts w:asciiTheme="minorHAnsi" w:hAnsiTheme="minorHAnsi"/>
                <w:szCs w:val="20"/>
                <w:lang w:eastAsia="en-GB"/>
              </w:rPr>
            </w:pPr>
          </w:p>
        </w:tc>
        <w:tc>
          <w:tcPr>
            <w:tcW w:w="6029" w:type="dxa"/>
          </w:tcPr>
          <w:p w14:paraId="48B07F49" w14:textId="77777777" w:rsidR="00C45D2A" w:rsidRPr="003F147A" w:rsidRDefault="00C45D2A" w:rsidP="007A46B1">
            <w:pPr>
              <w:rPr>
                <w:rFonts w:asciiTheme="minorHAnsi" w:hAnsiTheme="minorHAnsi"/>
                <w:szCs w:val="20"/>
                <w:lang w:eastAsia="en-GB"/>
              </w:rPr>
            </w:pPr>
          </w:p>
        </w:tc>
      </w:tr>
      <w:tr w:rsidR="007A46B1" w:rsidRPr="00BD0A40" w14:paraId="0CF22A64" w14:textId="77777777" w:rsidTr="00AC5FDC">
        <w:tc>
          <w:tcPr>
            <w:tcW w:w="985" w:type="dxa"/>
          </w:tcPr>
          <w:p w14:paraId="7E53AE34" w14:textId="77777777" w:rsidR="007A46B1" w:rsidRPr="00BD0A40" w:rsidRDefault="007A46B1" w:rsidP="007A46B1">
            <w:pPr>
              <w:pStyle w:val="Heading4"/>
            </w:pPr>
          </w:p>
        </w:tc>
        <w:tc>
          <w:tcPr>
            <w:tcW w:w="5490" w:type="dxa"/>
            <w:vAlign w:val="center"/>
          </w:tcPr>
          <w:p w14:paraId="6B4EF51A" w14:textId="77777777" w:rsidR="007A46B1" w:rsidRPr="007A46B1" w:rsidRDefault="007A46B1" w:rsidP="007A46B1">
            <w:pPr>
              <w:rPr>
                <w:rFonts w:asciiTheme="minorHAnsi" w:hAnsiTheme="minorHAnsi" w:cstheme="minorHAnsi"/>
              </w:rPr>
            </w:pPr>
            <w:r w:rsidRPr="007A46B1">
              <w:rPr>
                <w:rFonts w:asciiTheme="minorHAnsi" w:hAnsiTheme="minorHAnsi" w:cstheme="minorHAnsi"/>
              </w:rPr>
              <w:t>Provides the ability for a dashboard/scorecard to include, at a minimum, user defined metrics, key performance indicators (KPIs), reports, charts, etc.</w:t>
            </w:r>
          </w:p>
        </w:tc>
        <w:tc>
          <w:tcPr>
            <w:tcW w:w="1080" w:type="dxa"/>
          </w:tcPr>
          <w:p w14:paraId="4F1DDC28" w14:textId="77777777" w:rsidR="007A46B1" w:rsidRPr="003F147A" w:rsidRDefault="007A46B1" w:rsidP="007A46B1">
            <w:pPr>
              <w:rPr>
                <w:rFonts w:asciiTheme="minorHAnsi" w:hAnsiTheme="minorHAnsi"/>
                <w:szCs w:val="20"/>
                <w:lang w:eastAsia="en-GB"/>
              </w:rPr>
            </w:pPr>
          </w:p>
        </w:tc>
        <w:tc>
          <w:tcPr>
            <w:tcW w:w="6029" w:type="dxa"/>
          </w:tcPr>
          <w:p w14:paraId="4793D228" w14:textId="77777777" w:rsidR="007A46B1" w:rsidRPr="003F147A" w:rsidRDefault="007A46B1" w:rsidP="007A46B1">
            <w:pPr>
              <w:rPr>
                <w:rFonts w:asciiTheme="minorHAnsi" w:hAnsiTheme="minorHAnsi"/>
                <w:szCs w:val="20"/>
                <w:lang w:eastAsia="en-GB"/>
              </w:rPr>
            </w:pPr>
          </w:p>
        </w:tc>
      </w:tr>
    </w:tbl>
    <w:p w14:paraId="454ACE6C" w14:textId="3B454138" w:rsidR="00AE56AC" w:rsidRDefault="00AE56AC" w:rsidP="006177DD">
      <w:pPr>
        <w:pStyle w:val="Heading3"/>
      </w:pPr>
      <w:bookmarkStart w:id="11" w:name="_Hlk522794752"/>
      <w:r>
        <w:t>Budgeting</w:t>
      </w:r>
    </w:p>
    <w:tbl>
      <w:tblPr>
        <w:tblStyle w:val="TableGrid"/>
        <w:tblW w:w="13470" w:type="dxa"/>
        <w:tblLook w:val="04A0" w:firstRow="1" w:lastRow="0" w:firstColumn="1" w:lastColumn="0" w:noHBand="0" w:noVBand="1"/>
      </w:tblPr>
      <w:tblGrid>
        <w:gridCol w:w="1075"/>
        <w:gridCol w:w="5400"/>
        <w:gridCol w:w="1080"/>
        <w:gridCol w:w="5915"/>
      </w:tblGrid>
      <w:tr w:rsidR="00881F76" w:rsidRPr="00BD0A40" w14:paraId="562498CF" w14:textId="77777777" w:rsidTr="00AC5FDC">
        <w:trPr>
          <w:tblHeader/>
        </w:trPr>
        <w:tc>
          <w:tcPr>
            <w:tcW w:w="1075" w:type="dxa"/>
            <w:shd w:val="clear" w:color="auto" w:fill="17365D" w:themeFill="text2" w:themeFillShade="BF"/>
          </w:tcPr>
          <w:p w14:paraId="61DDE8BD" w14:textId="77777777" w:rsidR="00881F76" w:rsidRPr="00BD0A40" w:rsidRDefault="00881F76" w:rsidP="00864B0F">
            <w:pPr>
              <w:jc w:val="center"/>
              <w:rPr>
                <w:rFonts w:asciiTheme="minorHAnsi" w:hAnsiTheme="minorHAnsi"/>
                <w:szCs w:val="20"/>
                <w:lang w:eastAsia="en-GB"/>
              </w:rPr>
            </w:pPr>
            <w:r w:rsidRPr="00BD0A40">
              <w:rPr>
                <w:rFonts w:asciiTheme="minorHAnsi" w:hAnsiTheme="minorHAnsi"/>
                <w:b/>
                <w:szCs w:val="20"/>
                <w:lang w:eastAsia="en-GB"/>
              </w:rPr>
              <w:t>#</w:t>
            </w:r>
          </w:p>
        </w:tc>
        <w:tc>
          <w:tcPr>
            <w:tcW w:w="5400" w:type="dxa"/>
            <w:shd w:val="clear" w:color="auto" w:fill="17365D" w:themeFill="text2" w:themeFillShade="BF"/>
          </w:tcPr>
          <w:p w14:paraId="19367CE5" w14:textId="77777777" w:rsidR="00881F76" w:rsidRPr="0046210E" w:rsidRDefault="00881F76" w:rsidP="00864B0F">
            <w:pPr>
              <w:jc w:val="center"/>
            </w:pPr>
            <w:r w:rsidRPr="00BD0A40">
              <w:rPr>
                <w:rFonts w:asciiTheme="minorHAnsi" w:hAnsiTheme="minorHAnsi"/>
                <w:b/>
                <w:szCs w:val="20"/>
                <w:lang w:eastAsia="en-GB"/>
              </w:rPr>
              <w:t>Requirement</w:t>
            </w:r>
          </w:p>
        </w:tc>
        <w:tc>
          <w:tcPr>
            <w:tcW w:w="1080" w:type="dxa"/>
            <w:shd w:val="clear" w:color="auto" w:fill="17365D" w:themeFill="text2" w:themeFillShade="BF"/>
          </w:tcPr>
          <w:p w14:paraId="5A6215B0" w14:textId="77777777" w:rsidR="00881F76" w:rsidRPr="00BD0A40" w:rsidRDefault="00881F76" w:rsidP="00864B0F">
            <w:pPr>
              <w:jc w:val="center"/>
              <w:rPr>
                <w:rFonts w:asciiTheme="minorHAnsi" w:hAnsiTheme="minorHAnsi"/>
                <w:szCs w:val="20"/>
                <w:lang w:eastAsia="en-GB"/>
              </w:rPr>
            </w:pPr>
            <w:r w:rsidRPr="00BD0A40">
              <w:rPr>
                <w:rFonts w:asciiTheme="minorHAnsi" w:hAnsiTheme="minorHAnsi"/>
                <w:b/>
                <w:szCs w:val="20"/>
                <w:lang w:eastAsia="en-GB"/>
              </w:rPr>
              <w:t>Response Code</w:t>
            </w:r>
          </w:p>
        </w:tc>
        <w:tc>
          <w:tcPr>
            <w:tcW w:w="5915" w:type="dxa"/>
            <w:shd w:val="clear" w:color="auto" w:fill="17365D" w:themeFill="text2" w:themeFillShade="BF"/>
          </w:tcPr>
          <w:p w14:paraId="7FE6D920" w14:textId="05405229" w:rsidR="00881F76" w:rsidRPr="00BD0A40" w:rsidRDefault="00CC4192" w:rsidP="00864B0F">
            <w:pPr>
              <w:jc w:val="center"/>
              <w:rPr>
                <w:rFonts w:asciiTheme="minorHAnsi" w:hAnsiTheme="minorHAnsi"/>
                <w:szCs w:val="20"/>
                <w:lang w:eastAsia="en-GB"/>
              </w:rPr>
            </w:pPr>
            <w:r>
              <w:rPr>
                <w:rFonts w:asciiTheme="minorHAnsi" w:hAnsiTheme="minorHAnsi"/>
                <w:b/>
                <w:szCs w:val="20"/>
                <w:lang w:eastAsia="en-GB"/>
              </w:rPr>
              <w:t xml:space="preserve">Vendor </w:t>
            </w:r>
            <w:r w:rsidR="00881F76" w:rsidRPr="00BD0A40">
              <w:rPr>
                <w:rFonts w:asciiTheme="minorHAnsi" w:hAnsiTheme="minorHAnsi"/>
                <w:b/>
                <w:szCs w:val="20"/>
                <w:lang w:eastAsia="en-GB"/>
              </w:rPr>
              <w:t>Response/Comments</w:t>
            </w:r>
          </w:p>
        </w:tc>
      </w:tr>
      <w:tr w:rsidR="00F12F49" w:rsidRPr="00BD0A40" w14:paraId="64BA9247" w14:textId="77777777" w:rsidTr="00AC5FDC">
        <w:tc>
          <w:tcPr>
            <w:tcW w:w="1075" w:type="dxa"/>
          </w:tcPr>
          <w:p w14:paraId="55072486" w14:textId="77777777" w:rsidR="00F12F49" w:rsidRPr="009B2DCB" w:rsidRDefault="00F12F49" w:rsidP="006177DD">
            <w:pPr>
              <w:pStyle w:val="Heading4"/>
            </w:pPr>
          </w:p>
        </w:tc>
        <w:tc>
          <w:tcPr>
            <w:tcW w:w="5400" w:type="dxa"/>
            <w:vAlign w:val="center"/>
          </w:tcPr>
          <w:p w14:paraId="0E111508" w14:textId="77777777" w:rsidR="00F12F49" w:rsidRPr="00AC5FDC" w:rsidRDefault="00F12F49" w:rsidP="00F12F49">
            <w:r w:rsidRPr="00AC5FDC">
              <w:t>Provides the ability to report on justification comments by budget line item</w:t>
            </w:r>
          </w:p>
        </w:tc>
        <w:tc>
          <w:tcPr>
            <w:tcW w:w="1080" w:type="dxa"/>
          </w:tcPr>
          <w:p w14:paraId="40607A0C" w14:textId="77777777" w:rsidR="00F12F49" w:rsidRPr="00AC5FDC" w:rsidRDefault="00F12F49" w:rsidP="00BD0A40">
            <w:pPr>
              <w:rPr>
                <w:rFonts w:asciiTheme="minorHAnsi" w:hAnsiTheme="minorHAnsi"/>
                <w:szCs w:val="20"/>
                <w:lang w:eastAsia="en-GB"/>
              </w:rPr>
            </w:pPr>
          </w:p>
        </w:tc>
        <w:tc>
          <w:tcPr>
            <w:tcW w:w="5915" w:type="dxa"/>
          </w:tcPr>
          <w:p w14:paraId="5036E34B" w14:textId="77777777" w:rsidR="00F12F49" w:rsidRPr="00AC5FDC" w:rsidRDefault="00F12F49" w:rsidP="00BD0A40">
            <w:pPr>
              <w:rPr>
                <w:rFonts w:asciiTheme="minorHAnsi" w:hAnsiTheme="minorHAnsi"/>
                <w:szCs w:val="20"/>
                <w:lang w:eastAsia="en-GB"/>
              </w:rPr>
            </w:pPr>
          </w:p>
        </w:tc>
      </w:tr>
      <w:tr w:rsidR="00F12F49" w:rsidRPr="00BD0A40" w14:paraId="1DBC4A23" w14:textId="77777777" w:rsidTr="00AC5FDC">
        <w:tc>
          <w:tcPr>
            <w:tcW w:w="1075" w:type="dxa"/>
          </w:tcPr>
          <w:p w14:paraId="648AAC6B" w14:textId="77777777" w:rsidR="00F12F49" w:rsidRPr="009B2DCB" w:rsidRDefault="00F12F49" w:rsidP="006177DD">
            <w:pPr>
              <w:pStyle w:val="Heading4"/>
            </w:pPr>
          </w:p>
        </w:tc>
        <w:tc>
          <w:tcPr>
            <w:tcW w:w="5400" w:type="dxa"/>
            <w:vAlign w:val="center"/>
          </w:tcPr>
          <w:p w14:paraId="37058406" w14:textId="77777777" w:rsidR="00F12F49" w:rsidRPr="00AC5FDC" w:rsidRDefault="00AC5FDC" w:rsidP="00F12F49">
            <w:r w:rsidRPr="00AC5FDC">
              <w:t>Supports</w:t>
            </w:r>
            <w:r w:rsidR="00F12F49" w:rsidRPr="00AC5FDC">
              <w:t xml:space="preserve"> the ability to see budget-to-actuals in real-time with drill-down capabilities</w:t>
            </w:r>
          </w:p>
        </w:tc>
        <w:tc>
          <w:tcPr>
            <w:tcW w:w="1080" w:type="dxa"/>
          </w:tcPr>
          <w:p w14:paraId="69A6BD62" w14:textId="77777777" w:rsidR="00F12F49" w:rsidRPr="00AC5FDC" w:rsidRDefault="00F12F49" w:rsidP="00BD0A40">
            <w:pPr>
              <w:rPr>
                <w:rFonts w:asciiTheme="minorHAnsi" w:hAnsiTheme="minorHAnsi"/>
                <w:szCs w:val="20"/>
                <w:lang w:eastAsia="en-GB"/>
              </w:rPr>
            </w:pPr>
          </w:p>
        </w:tc>
        <w:tc>
          <w:tcPr>
            <w:tcW w:w="5915" w:type="dxa"/>
          </w:tcPr>
          <w:p w14:paraId="3CBC4553" w14:textId="77777777" w:rsidR="00F12F49" w:rsidRPr="00AC5FDC" w:rsidRDefault="00F12F49" w:rsidP="00BD0A40">
            <w:pPr>
              <w:rPr>
                <w:rFonts w:asciiTheme="minorHAnsi" w:hAnsiTheme="minorHAnsi"/>
                <w:szCs w:val="20"/>
                <w:lang w:eastAsia="en-GB"/>
              </w:rPr>
            </w:pPr>
          </w:p>
        </w:tc>
      </w:tr>
      <w:tr w:rsidR="00F12F49" w:rsidRPr="00BD0A40" w14:paraId="7DF27CA2" w14:textId="77777777" w:rsidTr="00AC5FDC">
        <w:tc>
          <w:tcPr>
            <w:tcW w:w="1075" w:type="dxa"/>
          </w:tcPr>
          <w:p w14:paraId="1DDF684D" w14:textId="77777777" w:rsidR="00F12F49" w:rsidRPr="009B2DCB" w:rsidRDefault="00F12F49" w:rsidP="006177DD">
            <w:pPr>
              <w:pStyle w:val="Heading4"/>
            </w:pPr>
          </w:p>
        </w:tc>
        <w:tc>
          <w:tcPr>
            <w:tcW w:w="5400" w:type="dxa"/>
            <w:shd w:val="clear" w:color="auto" w:fill="auto"/>
            <w:vAlign w:val="center"/>
          </w:tcPr>
          <w:p w14:paraId="1EB10A8C" w14:textId="77777777" w:rsidR="00F12F49" w:rsidRPr="00AC5FDC" w:rsidRDefault="005E32D5" w:rsidP="00F12F49">
            <w:r w:rsidRPr="00AC5FDC">
              <w:t xml:space="preserve">Provides modeling for “what if” scenarios and forecasting tools for </w:t>
            </w:r>
            <w:r w:rsidR="00782B0B" w:rsidRPr="00AC5FDC">
              <w:t>future year(s) revenues and expenditures</w:t>
            </w:r>
          </w:p>
        </w:tc>
        <w:tc>
          <w:tcPr>
            <w:tcW w:w="1080" w:type="dxa"/>
          </w:tcPr>
          <w:p w14:paraId="08EE55A9" w14:textId="77777777" w:rsidR="00F12F49" w:rsidRPr="00AC5FDC" w:rsidRDefault="00F12F49" w:rsidP="00BD0A40">
            <w:pPr>
              <w:rPr>
                <w:rFonts w:asciiTheme="minorHAnsi" w:hAnsiTheme="minorHAnsi"/>
                <w:szCs w:val="20"/>
                <w:lang w:eastAsia="en-GB"/>
              </w:rPr>
            </w:pPr>
          </w:p>
        </w:tc>
        <w:tc>
          <w:tcPr>
            <w:tcW w:w="5915" w:type="dxa"/>
          </w:tcPr>
          <w:p w14:paraId="3A58DBBC" w14:textId="77777777" w:rsidR="00F12F49" w:rsidRPr="00AC5FDC" w:rsidRDefault="00F12F49" w:rsidP="00BD0A40">
            <w:pPr>
              <w:rPr>
                <w:rFonts w:asciiTheme="minorHAnsi" w:hAnsiTheme="minorHAnsi"/>
                <w:szCs w:val="20"/>
                <w:lang w:eastAsia="en-GB"/>
              </w:rPr>
            </w:pPr>
          </w:p>
        </w:tc>
      </w:tr>
      <w:tr w:rsidR="00F12F49" w:rsidRPr="00BD0A40" w14:paraId="65EC9434" w14:textId="77777777" w:rsidTr="00AC5FDC">
        <w:tc>
          <w:tcPr>
            <w:tcW w:w="1075" w:type="dxa"/>
          </w:tcPr>
          <w:p w14:paraId="5AA43BAD" w14:textId="77777777" w:rsidR="00F12F49" w:rsidRPr="009B2DCB" w:rsidRDefault="00F12F49" w:rsidP="006177DD">
            <w:pPr>
              <w:pStyle w:val="Heading4"/>
            </w:pPr>
          </w:p>
        </w:tc>
        <w:tc>
          <w:tcPr>
            <w:tcW w:w="5400" w:type="dxa"/>
            <w:shd w:val="clear" w:color="auto" w:fill="auto"/>
            <w:vAlign w:val="center"/>
          </w:tcPr>
          <w:p w14:paraId="69923A2E" w14:textId="64F4EDE2" w:rsidR="00F12F49" w:rsidRPr="00AC5FDC" w:rsidRDefault="00AC5FDC" w:rsidP="00F12F49">
            <w:r w:rsidRPr="00AC5FDC">
              <w:t>Supports</w:t>
            </w:r>
            <w:r w:rsidR="00F12F49" w:rsidRPr="00AC5FDC">
              <w:t xml:space="preserve"> the ability to define a maximum budget amount per fund, department, </w:t>
            </w:r>
            <w:r w:rsidR="001E7748">
              <w:t xml:space="preserve">project, </w:t>
            </w:r>
            <w:r w:rsidR="00F12F49" w:rsidRPr="00AC5FDC">
              <w:t>division, object, and report against the defined maximum</w:t>
            </w:r>
          </w:p>
        </w:tc>
        <w:tc>
          <w:tcPr>
            <w:tcW w:w="1080" w:type="dxa"/>
          </w:tcPr>
          <w:p w14:paraId="29CEEADA" w14:textId="77777777" w:rsidR="00F12F49" w:rsidRPr="00AC5FDC" w:rsidRDefault="00F12F49" w:rsidP="00BD0A40">
            <w:pPr>
              <w:rPr>
                <w:rFonts w:asciiTheme="minorHAnsi" w:hAnsiTheme="minorHAnsi"/>
                <w:szCs w:val="20"/>
                <w:lang w:eastAsia="en-GB"/>
              </w:rPr>
            </w:pPr>
          </w:p>
        </w:tc>
        <w:tc>
          <w:tcPr>
            <w:tcW w:w="5915" w:type="dxa"/>
          </w:tcPr>
          <w:p w14:paraId="02147581" w14:textId="77777777" w:rsidR="00F12F49" w:rsidRPr="00AC5FDC" w:rsidRDefault="00F12F49" w:rsidP="00BD0A40">
            <w:pPr>
              <w:rPr>
                <w:rFonts w:asciiTheme="minorHAnsi" w:hAnsiTheme="minorHAnsi"/>
                <w:szCs w:val="20"/>
                <w:lang w:eastAsia="en-GB"/>
              </w:rPr>
            </w:pPr>
          </w:p>
        </w:tc>
      </w:tr>
      <w:tr w:rsidR="00120EC0" w:rsidRPr="00BD0A40" w14:paraId="65BCF14B" w14:textId="77777777" w:rsidTr="00AC5FDC">
        <w:tc>
          <w:tcPr>
            <w:tcW w:w="1075" w:type="dxa"/>
          </w:tcPr>
          <w:p w14:paraId="79B9F038" w14:textId="77777777" w:rsidR="00120EC0" w:rsidRPr="009B2DCB" w:rsidRDefault="00120EC0" w:rsidP="006177DD">
            <w:pPr>
              <w:pStyle w:val="Heading4"/>
            </w:pPr>
          </w:p>
        </w:tc>
        <w:tc>
          <w:tcPr>
            <w:tcW w:w="5400" w:type="dxa"/>
            <w:shd w:val="clear" w:color="auto" w:fill="auto"/>
            <w:vAlign w:val="center"/>
          </w:tcPr>
          <w:p w14:paraId="6D417ED0" w14:textId="56E7C4B6" w:rsidR="00120EC0" w:rsidRPr="00AC5FDC" w:rsidRDefault="00120EC0" w:rsidP="00F12F49">
            <w:r>
              <w:t xml:space="preserve">Provides the ability to view personnel budgets in detail or rolled up by department, division, position class, </w:t>
            </w:r>
            <w:r w:rsidR="001E7748">
              <w:t>project</w:t>
            </w:r>
            <w:r>
              <w:t xml:space="preserve">, etc. </w:t>
            </w:r>
          </w:p>
        </w:tc>
        <w:tc>
          <w:tcPr>
            <w:tcW w:w="1080" w:type="dxa"/>
          </w:tcPr>
          <w:p w14:paraId="04AAF61D" w14:textId="77777777" w:rsidR="00120EC0" w:rsidRPr="00AC5FDC" w:rsidRDefault="00120EC0" w:rsidP="00BD0A40">
            <w:pPr>
              <w:rPr>
                <w:rFonts w:asciiTheme="minorHAnsi" w:hAnsiTheme="minorHAnsi"/>
                <w:szCs w:val="20"/>
                <w:lang w:eastAsia="en-GB"/>
              </w:rPr>
            </w:pPr>
          </w:p>
        </w:tc>
        <w:tc>
          <w:tcPr>
            <w:tcW w:w="5915" w:type="dxa"/>
          </w:tcPr>
          <w:p w14:paraId="2DB07673" w14:textId="77777777" w:rsidR="00120EC0" w:rsidRPr="00AC5FDC" w:rsidRDefault="00120EC0" w:rsidP="00BD0A40">
            <w:pPr>
              <w:rPr>
                <w:rFonts w:asciiTheme="minorHAnsi" w:hAnsiTheme="minorHAnsi"/>
                <w:szCs w:val="20"/>
                <w:lang w:eastAsia="en-GB"/>
              </w:rPr>
            </w:pPr>
          </w:p>
        </w:tc>
      </w:tr>
      <w:tr w:rsidR="00271EC6" w:rsidRPr="00BD0A40" w14:paraId="2F952068" w14:textId="77777777" w:rsidTr="00AC5FDC">
        <w:tc>
          <w:tcPr>
            <w:tcW w:w="1075" w:type="dxa"/>
          </w:tcPr>
          <w:p w14:paraId="02F9FBF5" w14:textId="77777777" w:rsidR="00271EC6" w:rsidRPr="009B2DCB" w:rsidRDefault="00271EC6" w:rsidP="00271EC6">
            <w:pPr>
              <w:pStyle w:val="Heading4"/>
            </w:pPr>
          </w:p>
        </w:tc>
        <w:tc>
          <w:tcPr>
            <w:tcW w:w="5400" w:type="dxa"/>
            <w:shd w:val="clear" w:color="auto" w:fill="auto"/>
            <w:vAlign w:val="center"/>
          </w:tcPr>
          <w:p w14:paraId="4B438F84" w14:textId="4E77505D" w:rsidR="00271EC6" w:rsidRDefault="00271EC6" w:rsidP="00271EC6">
            <w:r w:rsidRPr="003F147A">
              <w:t>Provides modeling tools to do ‘what if’ analysis and forecasting (</w:t>
            </w:r>
            <w:proofErr w:type="gramStart"/>
            <w:r w:rsidRPr="003F147A">
              <w:t>i.e.</w:t>
            </w:r>
            <w:proofErr w:type="gramEnd"/>
            <w:r w:rsidRPr="003F147A">
              <w:t xml:space="preserve"> analysis of revenue/expenditure trends and the ability to develop forecast projections)</w:t>
            </w:r>
          </w:p>
        </w:tc>
        <w:tc>
          <w:tcPr>
            <w:tcW w:w="1080" w:type="dxa"/>
          </w:tcPr>
          <w:p w14:paraId="79E5868E" w14:textId="77777777" w:rsidR="00271EC6" w:rsidRPr="00AC5FDC" w:rsidRDefault="00271EC6" w:rsidP="00271EC6">
            <w:pPr>
              <w:rPr>
                <w:rFonts w:asciiTheme="minorHAnsi" w:hAnsiTheme="minorHAnsi"/>
                <w:szCs w:val="20"/>
                <w:lang w:eastAsia="en-GB"/>
              </w:rPr>
            </w:pPr>
          </w:p>
        </w:tc>
        <w:tc>
          <w:tcPr>
            <w:tcW w:w="5915" w:type="dxa"/>
          </w:tcPr>
          <w:p w14:paraId="7567F0FD" w14:textId="77777777" w:rsidR="00271EC6" w:rsidRPr="00AC5FDC" w:rsidRDefault="00271EC6" w:rsidP="00271EC6">
            <w:pPr>
              <w:rPr>
                <w:rFonts w:asciiTheme="minorHAnsi" w:hAnsiTheme="minorHAnsi"/>
                <w:szCs w:val="20"/>
                <w:lang w:eastAsia="en-GB"/>
              </w:rPr>
            </w:pPr>
          </w:p>
        </w:tc>
      </w:tr>
      <w:tr w:rsidR="00C45D2A" w:rsidRPr="00BD0A40" w14:paraId="3D326255" w14:textId="77777777" w:rsidTr="00AC5FDC">
        <w:tc>
          <w:tcPr>
            <w:tcW w:w="1075" w:type="dxa"/>
          </w:tcPr>
          <w:p w14:paraId="5301EFD0" w14:textId="77777777" w:rsidR="00C45D2A" w:rsidRPr="009B2DCB" w:rsidRDefault="00C45D2A" w:rsidP="00C45D2A">
            <w:pPr>
              <w:pStyle w:val="Heading4"/>
            </w:pPr>
          </w:p>
        </w:tc>
        <w:tc>
          <w:tcPr>
            <w:tcW w:w="5400" w:type="dxa"/>
            <w:shd w:val="clear" w:color="auto" w:fill="auto"/>
            <w:vAlign w:val="center"/>
          </w:tcPr>
          <w:p w14:paraId="0C59D436" w14:textId="2EA7F43B" w:rsidR="00C45D2A" w:rsidRPr="003F147A" w:rsidRDefault="00C45D2A" w:rsidP="00C45D2A">
            <w:r>
              <w:t xml:space="preserve">Provides the ability </w:t>
            </w:r>
            <w:r w:rsidR="004651E5">
              <w:t>to prepare</w:t>
            </w:r>
            <w:r w:rsidRPr="00AC5FDC">
              <w:t xml:space="preserve"> the “annual budget document” via direct leveraging of system outputs/forms/reports</w:t>
            </w:r>
          </w:p>
        </w:tc>
        <w:tc>
          <w:tcPr>
            <w:tcW w:w="1080" w:type="dxa"/>
          </w:tcPr>
          <w:p w14:paraId="6D2EC054" w14:textId="77777777" w:rsidR="00C45D2A" w:rsidRPr="00AC5FDC" w:rsidRDefault="00C45D2A" w:rsidP="00C45D2A">
            <w:pPr>
              <w:rPr>
                <w:rFonts w:asciiTheme="minorHAnsi" w:hAnsiTheme="minorHAnsi"/>
                <w:szCs w:val="20"/>
                <w:lang w:eastAsia="en-GB"/>
              </w:rPr>
            </w:pPr>
          </w:p>
        </w:tc>
        <w:tc>
          <w:tcPr>
            <w:tcW w:w="5915" w:type="dxa"/>
          </w:tcPr>
          <w:p w14:paraId="359556DE" w14:textId="77777777" w:rsidR="00C45D2A" w:rsidRPr="00AC5FDC" w:rsidRDefault="00C45D2A" w:rsidP="00C45D2A">
            <w:pPr>
              <w:rPr>
                <w:rFonts w:asciiTheme="minorHAnsi" w:hAnsiTheme="minorHAnsi"/>
                <w:szCs w:val="20"/>
                <w:lang w:eastAsia="en-GB"/>
              </w:rPr>
            </w:pPr>
          </w:p>
        </w:tc>
      </w:tr>
      <w:tr w:rsidR="00C45D2A" w:rsidRPr="00BD0A40" w14:paraId="122E8985" w14:textId="77777777" w:rsidTr="00AC5FDC">
        <w:tc>
          <w:tcPr>
            <w:tcW w:w="1075" w:type="dxa"/>
          </w:tcPr>
          <w:p w14:paraId="67FBE45F" w14:textId="77777777" w:rsidR="00C45D2A" w:rsidRPr="009B2DCB" w:rsidRDefault="00C45D2A" w:rsidP="00C45D2A">
            <w:pPr>
              <w:pStyle w:val="Heading4"/>
            </w:pPr>
          </w:p>
        </w:tc>
        <w:tc>
          <w:tcPr>
            <w:tcW w:w="5400" w:type="dxa"/>
            <w:shd w:val="clear" w:color="auto" w:fill="auto"/>
            <w:vAlign w:val="center"/>
          </w:tcPr>
          <w:p w14:paraId="4574F404" w14:textId="736C9F3D" w:rsidR="00C45D2A" w:rsidRPr="00AC5FDC" w:rsidRDefault="004651E5" w:rsidP="00C45D2A">
            <w:r>
              <w:t>Provides the ability to through the</w:t>
            </w:r>
            <w:r w:rsidR="005008EF">
              <w:t xml:space="preserve"> application that prepares</w:t>
            </w:r>
            <w:r>
              <w:t xml:space="preserve"> budget </w:t>
            </w:r>
            <w:proofErr w:type="gramStart"/>
            <w:r>
              <w:t>document  to</w:t>
            </w:r>
            <w:proofErr w:type="gramEnd"/>
            <w:r>
              <w:t xml:space="preserve"> draft written/text information</w:t>
            </w:r>
            <w:r w:rsidR="005008EF">
              <w:t xml:space="preserve"> (e.g. introduction, about </w:t>
            </w:r>
            <w:r w:rsidR="007C72DE">
              <w:t>LACERA</w:t>
            </w:r>
            <w:r w:rsidR="005008EF">
              <w:t>, analysis, etc.)</w:t>
            </w:r>
          </w:p>
        </w:tc>
        <w:tc>
          <w:tcPr>
            <w:tcW w:w="1080" w:type="dxa"/>
          </w:tcPr>
          <w:p w14:paraId="32C21FAF" w14:textId="77777777" w:rsidR="00C45D2A" w:rsidRPr="00AC5FDC" w:rsidRDefault="00C45D2A" w:rsidP="00C45D2A">
            <w:pPr>
              <w:rPr>
                <w:rFonts w:asciiTheme="minorHAnsi" w:hAnsiTheme="minorHAnsi"/>
                <w:szCs w:val="20"/>
                <w:lang w:eastAsia="en-GB"/>
              </w:rPr>
            </w:pPr>
          </w:p>
        </w:tc>
        <w:tc>
          <w:tcPr>
            <w:tcW w:w="5915" w:type="dxa"/>
          </w:tcPr>
          <w:p w14:paraId="5C465B6F" w14:textId="77777777" w:rsidR="00C45D2A" w:rsidRPr="00AC5FDC" w:rsidRDefault="00C45D2A" w:rsidP="00C45D2A">
            <w:pPr>
              <w:rPr>
                <w:rFonts w:asciiTheme="minorHAnsi" w:hAnsiTheme="minorHAnsi"/>
                <w:szCs w:val="20"/>
                <w:lang w:eastAsia="en-GB"/>
              </w:rPr>
            </w:pPr>
          </w:p>
        </w:tc>
      </w:tr>
      <w:tr w:rsidR="004651E5" w:rsidRPr="00BD0A40" w14:paraId="0110B2E4" w14:textId="77777777" w:rsidTr="00AC5FDC">
        <w:tc>
          <w:tcPr>
            <w:tcW w:w="1075" w:type="dxa"/>
          </w:tcPr>
          <w:p w14:paraId="3BAA7DC8" w14:textId="77777777" w:rsidR="004651E5" w:rsidRPr="009B2DCB" w:rsidRDefault="004651E5" w:rsidP="00C45D2A">
            <w:pPr>
              <w:pStyle w:val="Heading4"/>
            </w:pPr>
          </w:p>
        </w:tc>
        <w:tc>
          <w:tcPr>
            <w:tcW w:w="5400" w:type="dxa"/>
            <w:shd w:val="clear" w:color="auto" w:fill="auto"/>
            <w:vAlign w:val="center"/>
          </w:tcPr>
          <w:p w14:paraId="16A825FE" w14:textId="3A49AF46" w:rsidR="004651E5" w:rsidRDefault="005008EF" w:rsidP="00C45D2A">
            <w:r>
              <w:t>Provides the ability through a real time interface between the budget application and the application that prepares the budget document to update tables, charts, etc. in the budget document as numbers are revised in the budget application</w:t>
            </w:r>
          </w:p>
        </w:tc>
        <w:tc>
          <w:tcPr>
            <w:tcW w:w="1080" w:type="dxa"/>
          </w:tcPr>
          <w:p w14:paraId="4BC64DED" w14:textId="77777777" w:rsidR="004651E5" w:rsidRPr="00AC5FDC" w:rsidRDefault="004651E5" w:rsidP="00C45D2A">
            <w:pPr>
              <w:rPr>
                <w:rFonts w:asciiTheme="minorHAnsi" w:hAnsiTheme="minorHAnsi"/>
                <w:szCs w:val="20"/>
                <w:lang w:eastAsia="en-GB"/>
              </w:rPr>
            </w:pPr>
          </w:p>
        </w:tc>
        <w:tc>
          <w:tcPr>
            <w:tcW w:w="5915" w:type="dxa"/>
          </w:tcPr>
          <w:p w14:paraId="11A84FF9" w14:textId="77777777" w:rsidR="004651E5" w:rsidRPr="00AC5FDC" w:rsidRDefault="004651E5" w:rsidP="00C45D2A">
            <w:pPr>
              <w:rPr>
                <w:rFonts w:asciiTheme="minorHAnsi" w:hAnsiTheme="minorHAnsi"/>
                <w:szCs w:val="20"/>
                <w:lang w:eastAsia="en-GB"/>
              </w:rPr>
            </w:pPr>
          </w:p>
        </w:tc>
      </w:tr>
    </w:tbl>
    <w:p w14:paraId="71DB8A1B" w14:textId="1C648ECA" w:rsidR="000F69EF" w:rsidRPr="001A6D20" w:rsidRDefault="006177DD" w:rsidP="00106F4E">
      <w:pPr>
        <w:pStyle w:val="Heading1"/>
      </w:pPr>
      <w:bookmarkStart w:id="12" w:name="_Toc70430517"/>
      <w:bookmarkEnd w:id="11"/>
      <w:r>
        <w:t>Budgeting</w:t>
      </w:r>
      <w:bookmarkStart w:id="13" w:name="_Hlk522794809"/>
      <w:bookmarkEnd w:id="12"/>
    </w:p>
    <w:tbl>
      <w:tblPr>
        <w:tblStyle w:val="TableGrid"/>
        <w:tblW w:w="13470" w:type="dxa"/>
        <w:tblLook w:val="04A0" w:firstRow="1" w:lastRow="0" w:firstColumn="1" w:lastColumn="0" w:noHBand="0" w:noVBand="1"/>
      </w:tblPr>
      <w:tblGrid>
        <w:gridCol w:w="985"/>
        <w:gridCol w:w="5490"/>
        <w:gridCol w:w="1080"/>
        <w:gridCol w:w="5915"/>
      </w:tblGrid>
      <w:tr w:rsidR="00955A44" w:rsidRPr="00BD0A40" w14:paraId="14D75DD3" w14:textId="77777777" w:rsidTr="004B1354">
        <w:trPr>
          <w:tblHeader/>
        </w:trPr>
        <w:tc>
          <w:tcPr>
            <w:tcW w:w="985" w:type="dxa"/>
            <w:shd w:val="clear" w:color="auto" w:fill="17365D" w:themeFill="text2" w:themeFillShade="BF"/>
          </w:tcPr>
          <w:p w14:paraId="0E4E1344" w14:textId="77777777" w:rsidR="00955A44" w:rsidRPr="00BD0A40" w:rsidRDefault="00955A44" w:rsidP="000763EE">
            <w:pPr>
              <w:jc w:val="center"/>
              <w:rPr>
                <w:rFonts w:asciiTheme="minorHAnsi" w:hAnsiTheme="minorHAnsi"/>
                <w:b/>
                <w:szCs w:val="20"/>
                <w:lang w:eastAsia="en-GB"/>
              </w:rPr>
            </w:pPr>
            <w:r w:rsidRPr="00BD0A40">
              <w:rPr>
                <w:rFonts w:asciiTheme="minorHAnsi" w:hAnsiTheme="minorHAnsi"/>
                <w:b/>
                <w:szCs w:val="20"/>
                <w:lang w:eastAsia="en-GB"/>
              </w:rPr>
              <w:t>#</w:t>
            </w:r>
          </w:p>
        </w:tc>
        <w:tc>
          <w:tcPr>
            <w:tcW w:w="5490" w:type="dxa"/>
            <w:shd w:val="clear" w:color="auto" w:fill="17365D" w:themeFill="text2" w:themeFillShade="BF"/>
          </w:tcPr>
          <w:p w14:paraId="6445C914" w14:textId="77777777" w:rsidR="00955A44" w:rsidRPr="00BD0A40" w:rsidRDefault="00955A44" w:rsidP="000763EE">
            <w:pPr>
              <w:jc w:val="center"/>
              <w:rPr>
                <w:rFonts w:asciiTheme="minorHAnsi" w:hAnsiTheme="minorHAnsi"/>
                <w:b/>
                <w:szCs w:val="20"/>
                <w:lang w:eastAsia="en-GB"/>
              </w:rPr>
            </w:pPr>
            <w:r w:rsidRPr="00BD0A40">
              <w:rPr>
                <w:rFonts w:asciiTheme="minorHAnsi" w:hAnsiTheme="minorHAnsi"/>
                <w:b/>
                <w:szCs w:val="20"/>
                <w:lang w:eastAsia="en-GB"/>
              </w:rPr>
              <w:t>Requirement</w:t>
            </w:r>
          </w:p>
        </w:tc>
        <w:tc>
          <w:tcPr>
            <w:tcW w:w="1080" w:type="dxa"/>
            <w:shd w:val="clear" w:color="auto" w:fill="17365D" w:themeFill="text2" w:themeFillShade="BF"/>
          </w:tcPr>
          <w:p w14:paraId="643FF901" w14:textId="77777777" w:rsidR="00955A44" w:rsidRPr="00BD0A40" w:rsidRDefault="00955A44" w:rsidP="000763EE">
            <w:pPr>
              <w:jc w:val="center"/>
              <w:rPr>
                <w:rFonts w:asciiTheme="minorHAnsi" w:hAnsiTheme="minorHAnsi"/>
                <w:b/>
                <w:szCs w:val="20"/>
                <w:lang w:eastAsia="en-GB"/>
              </w:rPr>
            </w:pPr>
            <w:r w:rsidRPr="00BD0A40">
              <w:rPr>
                <w:rFonts w:asciiTheme="minorHAnsi" w:hAnsiTheme="minorHAnsi"/>
                <w:b/>
                <w:szCs w:val="20"/>
                <w:lang w:eastAsia="en-GB"/>
              </w:rPr>
              <w:t>Response Code</w:t>
            </w:r>
          </w:p>
        </w:tc>
        <w:tc>
          <w:tcPr>
            <w:tcW w:w="5915" w:type="dxa"/>
            <w:shd w:val="clear" w:color="auto" w:fill="17365D" w:themeFill="text2" w:themeFillShade="BF"/>
          </w:tcPr>
          <w:p w14:paraId="0540750E" w14:textId="6C43DA96" w:rsidR="00955A44" w:rsidRPr="00BD0A40" w:rsidRDefault="00CC4192" w:rsidP="000763EE">
            <w:pPr>
              <w:jc w:val="center"/>
              <w:rPr>
                <w:rFonts w:asciiTheme="minorHAnsi" w:hAnsiTheme="minorHAnsi"/>
                <w:b/>
                <w:szCs w:val="20"/>
                <w:lang w:eastAsia="en-GB"/>
              </w:rPr>
            </w:pPr>
            <w:r>
              <w:rPr>
                <w:rFonts w:asciiTheme="minorHAnsi" w:hAnsiTheme="minorHAnsi"/>
                <w:b/>
                <w:szCs w:val="20"/>
                <w:lang w:eastAsia="en-GB"/>
              </w:rPr>
              <w:t xml:space="preserve">Vendor </w:t>
            </w:r>
            <w:r w:rsidR="00955A44" w:rsidRPr="00BD0A40">
              <w:rPr>
                <w:rFonts w:asciiTheme="minorHAnsi" w:hAnsiTheme="minorHAnsi"/>
                <w:b/>
                <w:szCs w:val="20"/>
                <w:lang w:eastAsia="en-GB"/>
              </w:rPr>
              <w:t>Response/Comments</w:t>
            </w:r>
          </w:p>
        </w:tc>
      </w:tr>
      <w:tr w:rsidR="00955A44" w:rsidRPr="00BD0A40" w14:paraId="6C333A03" w14:textId="77777777" w:rsidTr="004B1354">
        <w:tc>
          <w:tcPr>
            <w:tcW w:w="985" w:type="dxa"/>
          </w:tcPr>
          <w:p w14:paraId="253722EC" w14:textId="77777777" w:rsidR="00955A44" w:rsidRPr="00BD0A40" w:rsidRDefault="00955A44" w:rsidP="006177DD">
            <w:pPr>
              <w:pStyle w:val="Heading4"/>
            </w:pPr>
          </w:p>
        </w:tc>
        <w:tc>
          <w:tcPr>
            <w:tcW w:w="5490" w:type="dxa"/>
            <w:vAlign w:val="center"/>
          </w:tcPr>
          <w:p w14:paraId="4F438536" w14:textId="77777777" w:rsidR="00955A44" w:rsidRPr="00E1355D" w:rsidRDefault="00955A44" w:rsidP="000763EE">
            <w:pPr>
              <w:rPr>
                <w:rFonts w:asciiTheme="minorHAnsi" w:hAnsiTheme="minorHAnsi"/>
                <w:szCs w:val="20"/>
                <w:lang w:eastAsia="en-GB"/>
              </w:rPr>
            </w:pPr>
            <w:r w:rsidRPr="00E1355D">
              <w:rPr>
                <w:rFonts w:asciiTheme="minorHAnsi" w:hAnsiTheme="minorHAnsi"/>
                <w:szCs w:val="20"/>
                <w:lang w:eastAsia="en-GB"/>
              </w:rPr>
              <w:t>Provides an automated electronic budget process with decentralized entry, workflow, and related notifications/alerts</w:t>
            </w:r>
          </w:p>
        </w:tc>
        <w:tc>
          <w:tcPr>
            <w:tcW w:w="1080" w:type="dxa"/>
          </w:tcPr>
          <w:p w14:paraId="6C5A3B69" w14:textId="77777777" w:rsidR="00955A44" w:rsidRPr="00E1355D" w:rsidRDefault="00955A44" w:rsidP="000763EE">
            <w:pPr>
              <w:rPr>
                <w:rFonts w:asciiTheme="minorHAnsi" w:hAnsiTheme="minorHAnsi"/>
                <w:szCs w:val="20"/>
                <w:lang w:eastAsia="en-GB"/>
              </w:rPr>
            </w:pPr>
          </w:p>
        </w:tc>
        <w:tc>
          <w:tcPr>
            <w:tcW w:w="5915" w:type="dxa"/>
          </w:tcPr>
          <w:p w14:paraId="5CA62055" w14:textId="77777777" w:rsidR="00955A44" w:rsidRPr="00E1355D" w:rsidRDefault="00955A44" w:rsidP="000763EE">
            <w:pPr>
              <w:rPr>
                <w:rFonts w:asciiTheme="minorHAnsi" w:hAnsiTheme="minorHAnsi"/>
                <w:szCs w:val="20"/>
                <w:lang w:eastAsia="en-GB"/>
              </w:rPr>
            </w:pPr>
          </w:p>
        </w:tc>
      </w:tr>
      <w:tr w:rsidR="00D67143" w:rsidRPr="00BD0A40" w14:paraId="06369D62" w14:textId="77777777" w:rsidTr="004B1354">
        <w:tc>
          <w:tcPr>
            <w:tcW w:w="985" w:type="dxa"/>
          </w:tcPr>
          <w:p w14:paraId="04457CD4" w14:textId="77777777" w:rsidR="00D67143" w:rsidRPr="00BD0A40" w:rsidRDefault="00D67143" w:rsidP="006177DD">
            <w:pPr>
              <w:pStyle w:val="Heading4"/>
            </w:pPr>
          </w:p>
        </w:tc>
        <w:tc>
          <w:tcPr>
            <w:tcW w:w="5490" w:type="dxa"/>
            <w:vAlign w:val="center"/>
          </w:tcPr>
          <w:p w14:paraId="78D28EAE" w14:textId="32FFD48A" w:rsidR="00D67143" w:rsidRPr="00E1355D" w:rsidRDefault="00D67143" w:rsidP="000763EE">
            <w:pPr>
              <w:rPr>
                <w:rFonts w:asciiTheme="minorHAnsi" w:hAnsiTheme="minorHAnsi"/>
                <w:szCs w:val="20"/>
                <w:lang w:eastAsia="en-GB"/>
              </w:rPr>
            </w:pPr>
            <w:r w:rsidRPr="00E1355D">
              <w:rPr>
                <w:rFonts w:asciiTheme="minorHAnsi" w:hAnsiTheme="minorHAnsi"/>
                <w:szCs w:val="20"/>
                <w:lang w:eastAsia="en-GB"/>
              </w:rPr>
              <w:t xml:space="preserve">Supports budgeting across multiple funds, departments, and </w:t>
            </w:r>
            <w:r w:rsidR="00736AAA">
              <w:rPr>
                <w:rFonts w:asciiTheme="minorHAnsi" w:hAnsiTheme="minorHAnsi"/>
                <w:szCs w:val="20"/>
                <w:lang w:eastAsia="en-GB"/>
              </w:rPr>
              <w:t>projects</w:t>
            </w:r>
          </w:p>
        </w:tc>
        <w:tc>
          <w:tcPr>
            <w:tcW w:w="1080" w:type="dxa"/>
          </w:tcPr>
          <w:p w14:paraId="40B895DB" w14:textId="77777777" w:rsidR="00D67143" w:rsidRPr="00E1355D" w:rsidRDefault="00D67143" w:rsidP="000763EE">
            <w:pPr>
              <w:rPr>
                <w:rFonts w:asciiTheme="minorHAnsi" w:hAnsiTheme="minorHAnsi"/>
                <w:szCs w:val="20"/>
                <w:lang w:eastAsia="en-GB"/>
              </w:rPr>
            </w:pPr>
          </w:p>
        </w:tc>
        <w:tc>
          <w:tcPr>
            <w:tcW w:w="5915" w:type="dxa"/>
          </w:tcPr>
          <w:p w14:paraId="0459DB16" w14:textId="77777777" w:rsidR="00D67143" w:rsidRPr="00E1355D" w:rsidRDefault="00D67143" w:rsidP="000763EE">
            <w:pPr>
              <w:rPr>
                <w:rFonts w:asciiTheme="minorHAnsi" w:hAnsiTheme="minorHAnsi"/>
                <w:szCs w:val="20"/>
                <w:lang w:eastAsia="en-GB"/>
              </w:rPr>
            </w:pPr>
          </w:p>
        </w:tc>
      </w:tr>
      <w:tr w:rsidR="00955A44" w:rsidRPr="00BD0A40" w14:paraId="438BFC7B" w14:textId="77777777" w:rsidTr="004B1354">
        <w:tc>
          <w:tcPr>
            <w:tcW w:w="985" w:type="dxa"/>
          </w:tcPr>
          <w:p w14:paraId="78406987" w14:textId="77777777" w:rsidR="00955A44" w:rsidRPr="00BD0A40" w:rsidRDefault="00955A44" w:rsidP="006177DD">
            <w:pPr>
              <w:pStyle w:val="Heading4"/>
            </w:pPr>
          </w:p>
        </w:tc>
        <w:tc>
          <w:tcPr>
            <w:tcW w:w="5490" w:type="dxa"/>
            <w:vAlign w:val="center"/>
          </w:tcPr>
          <w:p w14:paraId="5A1D5155" w14:textId="77777777" w:rsidR="00955A44" w:rsidRPr="00E1355D" w:rsidRDefault="00955A44" w:rsidP="000763EE">
            <w:pPr>
              <w:rPr>
                <w:rFonts w:asciiTheme="minorHAnsi" w:hAnsiTheme="minorHAnsi"/>
                <w:szCs w:val="20"/>
                <w:lang w:eastAsia="en-GB"/>
              </w:rPr>
            </w:pPr>
            <w:r w:rsidRPr="00E1355D">
              <w:rPr>
                <w:rFonts w:asciiTheme="minorHAnsi" w:hAnsiTheme="minorHAnsi"/>
                <w:szCs w:val="20"/>
                <w:lang w:eastAsia="en-GB"/>
              </w:rPr>
              <w:t>Supports tracking budget revisions and mid-year amendments</w:t>
            </w:r>
          </w:p>
        </w:tc>
        <w:tc>
          <w:tcPr>
            <w:tcW w:w="1080" w:type="dxa"/>
          </w:tcPr>
          <w:p w14:paraId="31C61C4C" w14:textId="77777777" w:rsidR="00955A44" w:rsidRPr="00E1355D" w:rsidRDefault="00955A44" w:rsidP="000763EE">
            <w:pPr>
              <w:rPr>
                <w:rFonts w:asciiTheme="minorHAnsi" w:hAnsiTheme="minorHAnsi"/>
                <w:szCs w:val="20"/>
                <w:lang w:eastAsia="en-GB"/>
              </w:rPr>
            </w:pPr>
          </w:p>
        </w:tc>
        <w:tc>
          <w:tcPr>
            <w:tcW w:w="5915" w:type="dxa"/>
          </w:tcPr>
          <w:p w14:paraId="18385119" w14:textId="77777777" w:rsidR="00955A44" w:rsidRPr="00E1355D" w:rsidRDefault="00955A44" w:rsidP="000763EE">
            <w:pPr>
              <w:rPr>
                <w:rFonts w:asciiTheme="minorHAnsi" w:hAnsiTheme="minorHAnsi"/>
                <w:szCs w:val="20"/>
                <w:lang w:eastAsia="en-GB"/>
              </w:rPr>
            </w:pPr>
          </w:p>
        </w:tc>
      </w:tr>
      <w:tr w:rsidR="009616D9" w:rsidRPr="00BD0A40" w14:paraId="78B31C09" w14:textId="77777777" w:rsidTr="004B1354">
        <w:tc>
          <w:tcPr>
            <w:tcW w:w="985" w:type="dxa"/>
          </w:tcPr>
          <w:p w14:paraId="6C61D0B3" w14:textId="77777777" w:rsidR="009616D9" w:rsidRPr="00BD0A40" w:rsidRDefault="009616D9" w:rsidP="006177DD">
            <w:pPr>
              <w:pStyle w:val="Heading4"/>
            </w:pPr>
          </w:p>
        </w:tc>
        <w:tc>
          <w:tcPr>
            <w:tcW w:w="5490" w:type="dxa"/>
            <w:vAlign w:val="center"/>
          </w:tcPr>
          <w:p w14:paraId="7F9050F2" w14:textId="4E5BC30B" w:rsidR="009616D9" w:rsidRPr="00E1355D" w:rsidRDefault="009616D9" w:rsidP="000763EE">
            <w:pPr>
              <w:rPr>
                <w:rFonts w:asciiTheme="minorHAnsi" w:hAnsiTheme="minorHAnsi"/>
                <w:szCs w:val="20"/>
                <w:lang w:eastAsia="en-GB"/>
              </w:rPr>
            </w:pPr>
            <w:r w:rsidRPr="00E1355D">
              <w:rPr>
                <w:rFonts w:asciiTheme="minorHAnsi" w:hAnsiTheme="minorHAnsi"/>
                <w:szCs w:val="20"/>
                <w:lang w:eastAsia="en-GB"/>
              </w:rPr>
              <w:t xml:space="preserve">Supports future multiple year (5) budget forecasting including options for the basis </w:t>
            </w:r>
            <w:r w:rsidR="00B92633">
              <w:rPr>
                <w:rFonts w:asciiTheme="minorHAnsi" w:hAnsiTheme="minorHAnsi"/>
                <w:szCs w:val="20"/>
                <w:lang w:eastAsia="en-GB"/>
              </w:rPr>
              <w:t>for the</w:t>
            </w:r>
            <w:r w:rsidR="00B92633" w:rsidRPr="00E1355D">
              <w:rPr>
                <w:rFonts w:asciiTheme="minorHAnsi" w:hAnsiTheme="minorHAnsi"/>
                <w:szCs w:val="20"/>
                <w:lang w:eastAsia="en-GB"/>
              </w:rPr>
              <w:t xml:space="preserve"> forecast </w:t>
            </w:r>
            <w:r w:rsidRPr="00E1355D">
              <w:rPr>
                <w:rFonts w:asciiTheme="minorHAnsi" w:hAnsiTheme="minorHAnsi"/>
                <w:szCs w:val="20"/>
                <w:lang w:eastAsia="en-GB"/>
              </w:rPr>
              <w:t>(</w:t>
            </w:r>
            <w:proofErr w:type="gramStart"/>
            <w:r w:rsidRPr="00E1355D">
              <w:rPr>
                <w:rFonts w:asciiTheme="minorHAnsi" w:hAnsiTheme="minorHAnsi"/>
                <w:szCs w:val="20"/>
                <w:lang w:eastAsia="en-GB"/>
              </w:rPr>
              <w:t>e.g.</w:t>
            </w:r>
            <w:proofErr w:type="gramEnd"/>
            <w:r w:rsidRPr="00E1355D">
              <w:rPr>
                <w:rFonts w:asciiTheme="minorHAnsi" w:hAnsiTheme="minorHAnsi"/>
                <w:szCs w:val="20"/>
                <w:lang w:eastAsia="en-GB"/>
              </w:rPr>
              <w:t xml:space="preserve"> average, percentage change, flat, etc.</w:t>
            </w:r>
            <w:r w:rsidR="00B92633">
              <w:rPr>
                <w:rFonts w:asciiTheme="minorHAnsi" w:hAnsiTheme="minorHAnsi"/>
                <w:szCs w:val="20"/>
                <w:lang w:eastAsia="en-GB"/>
              </w:rPr>
              <w:t>)</w:t>
            </w:r>
          </w:p>
        </w:tc>
        <w:tc>
          <w:tcPr>
            <w:tcW w:w="1080" w:type="dxa"/>
          </w:tcPr>
          <w:p w14:paraId="5E7E3FBC" w14:textId="77777777" w:rsidR="009616D9" w:rsidRPr="00E1355D" w:rsidRDefault="009616D9" w:rsidP="000763EE">
            <w:pPr>
              <w:rPr>
                <w:rFonts w:asciiTheme="minorHAnsi" w:hAnsiTheme="minorHAnsi"/>
                <w:szCs w:val="20"/>
                <w:lang w:eastAsia="en-GB"/>
              </w:rPr>
            </w:pPr>
          </w:p>
        </w:tc>
        <w:tc>
          <w:tcPr>
            <w:tcW w:w="5915" w:type="dxa"/>
          </w:tcPr>
          <w:p w14:paraId="2C5FF7D3" w14:textId="77777777" w:rsidR="009616D9" w:rsidRPr="00E1355D" w:rsidRDefault="009616D9" w:rsidP="000763EE">
            <w:pPr>
              <w:rPr>
                <w:rFonts w:asciiTheme="minorHAnsi" w:hAnsiTheme="minorHAnsi"/>
                <w:szCs w:val="20"/>
                <w:lang w:eastAsia="en-GB"/>
              </w:rPr>
            </w:pPr>
          </w:p>
        </w:tc>
      </w:tr>
      <w:tr w:rsidR="00521773" w:rsidRPr="00BD0A40" w14:paraId="3A4B6B0F" w14:textId="77777777" w:rsidTr="004B1354">
        <w:tc>
          <w:tcPr>
            <w:tcW w:w="985" w:type="dxa"/>
          </w:tcPr>
          <w:p w14:paraId="41E16D94" w14:textId="77777777" w:rsidR="00521773" w:rsidRPr="00BD0A40" w:rsidRDefault="00521773" w:rsidP="00521773">
            <w:pPr>
              <w:pStyle w:val="Heading4"/>
            </w:pPr>
          </w:p>
        </w:tc>
        <w:tc>
          <w:tcPr>
            <w:tcW w:w="5490" w:type="dxa"/>
            <w:vAlign w:val="center"/>
          </w:tcPr>
          <w:p w14:paraId="00359705" w14:textId="39850AEA" w:rsidR="00521773" w:rsidRPr="00E1355D" w:rsidRDefault="00521773" w:rsidP="00521773">
            <w:pPr>
              <w:rPr>
                <w:rFonts w:asciiTheme="minorHAnsi" w:hAnsiTheme="minorHAnsi"/>
                <w:szCs w:val="20"/>
                <w:lang w:eastAsia="en-GB"/>
              </w:rPr>
            </w:pPr>
            <w:r w:rsidRPr="00E1355D">
              <w:t xml:space="preserve">Stores </w:t>
            </w:r>
            <w:r w:rsidR="003E47B8">
              <w:t>multiple</w:t>
            </w:r>
            <w:r w:rsidR="003E47B8" w:rsidRPr="00E1355D">
              <w:t xml:space="preserve"> </w:t>
            </w:r>
            <w:r w:rsidRPr="00E1355D">
              <w:t>budget versions (</w:t>
            </w:r>
            <w:proofErr w:type="gramStart"/>
            <w:r w:rsidRPr="00E1355D">
              <w:t>i.e.</w:t>
            </w:r>
            <w:proofErr w:type="gramEnd"/>
            <w:r w:rsidRPr="00E1355D">
              <w:t xml:space="preserve"> Department Head version vs. Executive version)</w:t>
            </w:r>
          </w:p>
        </w:tc>
        <w:tc>
          <w:tcPr>
            <w:tcW w:w="1080" w:type="dxa"/>
          </w:tcPr>
          <w:p w14:paraId="22EF3C89" w14:textId="77777777" w:rsidR="00521773" w:rsidRPr="00E1355D" w:rsidRDefault="00521773" w:rsidP="00521773">
            <w:pPr>
              <w:rPr>
                <w:rFonts w:asciiTheme="minorHAnsi" w:hAnsiTheme="minorHAnsi"/>
                <w:szCs w:val="20"/>
                <w:lang w:eastAsia="en-GB"/>
              </w:rPr>
            </w:pPr>
          </w:p>
        </w:tc>
        <w:tc>
          <w:tcPr>
            <w:tcW w:w="5915" w:type="dxa"/>
          </w:tcPr>
          <w:p w14:paraId="4EF22392" w14:textId="77777777" w:rsidR="00521773" w:rsidRPr="00E1355D" w:rsidRDefault="00521773" w:rsidP="00521773">
            <w:pPr>
              <w:rPr>
                <w:rFonts w:asciiTheme="minorHAnsi" w:hAnsiTheme="minorHAnsi"/>
                <w:szCs w:val="20"/>
                <w:lang w:eastAsia="en-GB"/>
              </w:rPr>
            </w:pPr>
          </w:p>
        </w:tc>
      </w:tr>
      <w:tr w:rsidR="003E47B8" w:rsidRPr="00BD0A40" w14:paraId="00045828" w14:textId="77777777" w:rsidTr="004B1354">
        <w:tc>
          <w:tcPr>
            <w:tcW w:w="985" w:type="dxa"/>
          </w:tcPr>
          <w:p w14:paraId="52476A89" w14:textId="77777777" w:rsidR="003E47B8" w:rsidRPr="00BD0A40" w:rsidRDefault="003E47B8" w:rsidP="00521773">
            <w:pPr>
              <w:pStyle w:val="Heading4"/>
            </w:pPr>
          </w:p>
        </w:tc>
        <w:tc>
          <w:tcPr>
            <w:tcW w:w="5490" w:type="dxa"/>
            <w:vAlign w:val="center"/>
          </w:tcPr>
          <w:p w14:paraId="18CEDBAB" w14:textId="6BFDE483" w:rsidR="003E47B8" w:rsidRPr="00E1355D" w:rsidRDefault="003E47B8" w:rsidP="00521773">
            <w:r>
              <w:t xml:space="preserve">Provides the ability to select one of multiple budget versions to move forward </w:t>
            </w:r>
            <w:r w:rsidR="00923FAE">
              <w:t>in the approval process</w:t>
            </w:r>
          </w:p>
        </w:tc>
        <w:tc>
          <w:tcPr>
            <w:tcW w:w="1080" w:type="dxa"/>
          </w:tcPr>
          <w:p w14:paraId="52CDF70D" w14:textId="77777777" w:rsidR="003E47B8" w:rsidRPr="00E1355D" w:rsidRDefault="003E47B8" w:rsidP="00521773">
            <w:pPr>
              <w:rPr>
                <w:rFonts w:asciiTheme="minorHAnsi" w:hAnsiTheme="minorHAnsi"/>
                <w:szCs w:val="20"/>
                <w:lang w:eastAsia="en-GB"/>
              </w:rPr>
            </w:pPr>
          </w:p>
        </w:tc>
        <w:tc>
          <w:tcPr>
            <w:tcW w:w="5915" w:type="dxa"/>
          </w:tcPr>
          <w:p w14:paraId="428B95F3" w14:textId="77777777" w:rsidR="003E47B8" w:rsidRPr="00E1355D" w:rsidRDefault="003E47B8" w:rsidP="00521773">
            <w:pPr>
              <w:rPr>
                <w:rFonts w:asciiTheme="minorHAnsi" w:hAnsiTheme="minorHAnsi"/>
                <w:szCs w:val="20"/>
                <w:lang w:eastAsia="en-GB"/>
              </w:rPr>
            </w:pPr>
          </w:p>
        </w:tc>
      </w:tr>
      <w:tr w:rsidR="00521773" w:rsidRPr="00BD0A40" w14:paraId="64F98978" w14:textId="77777777" w:rsidTr="004B1354">
        <w:tc>
          <w:tcPr>
            <w:tcW w:w="985" w:type="dxa"/>
          </w:tcPr>
          <w:p w14:paraId="7A57022D" w14:textId="77777777" w:rsidR="00521773" w:rsidRPr="00BD0A40" w:rsidRDefault="00521773" w:rsidP="00521773">
            <w:pPr>
              <w:pStyle w:val="Heading4"/>
            </w:pPr>
          </w:p>
        </w:tc>
        <w:tc>
          <w:tcPr>
            <w:tcW w:w="5490" w:type="dxa"/>
            <w:vAlign w:val="center"/>
          </w:tcPr>
          <w:p w14:paraId="76FB6F7B" w14:textId="77777777" w:rsidR="00521773" w:rsidRPr="00E1355D" w:rsidRDefault="00521773" w:rsidP="00521773">
            <w:pPr>
              <w:rPr>
                <w:rFonts w:asciiTheme="minorHAnsi" w:hAnsiTheme="minorHAnsi"/>
                <w:szCs w:val="20"/>
                <w:lang w:eastAsia="en-GB"/>
              </w:rPr>
            </w:pPr>
            <w:r w:rsidRPr="00E1355D">
              <w:t>Projects fund balance details automatically (</w:t>
            </w:r>
            <w:proofErr w:type="gramStart"/>
            <w:r w:rsidRPr="00E1355D">
              <w:t>i.e.</w:t>
            </w:r>
            <w:proofErr w:type="gramEnd"/>
            <w:r w:rsidRPr="00E1355D">
              <w:t xml:space="preserve"> display projected reserves, revenues, expenses and inter-fund transfers that would result in an ending fund balance)</w:t>
            </w:r>
          </w:p>
        </w:tc>
        <w:tc>
          <w:tcPr>
            <w:tcW w:w="1080" w:type="dxa"/>
          </w:tcPr>
          <w:p w14:paraId="26F0BAB2" w14:textId="77777777" w:rsidR="00521773" w:rsidRPr="00E1355D" w:rsidRDefault="00521773" w:rsidP="00521773">
            <w:pPr>
              <w:rPr>
                <w:rFonts w:asciiTheme="minorHAnsi" w:hAnsiTheme="minorHAnsi"/>
                <w:szCs w:val="20"/>
                <w:lang w:eastAsia="en-GB"/>
              </w:rPr>
            </w:pPr>
          </w:p>
        </w:tc>
        <w:tc>
          <w:tcPr>
            <w:tcW w:w="5915" w:type="dxa"/>
          </w:tcPr>
          <w:p w14:paraId="7C36FFA0" w14:textId="77777777" w:rsidR="00521773" w:rsidRPr="00E1355D" w:rsidRDefault="00521773" w:rsidP="00521773">
            <w:pPr>
              <w:rPr>
                <w:rFonts w:asciiTheme="minorHAnsi" w:hAnsiTheme="minorHAnsi"/>
                <w:szCs w:val="20"/>
                <w:lang w:eastAsia="en-GB"/>
              </w:rPr>
            </w:pPr>
          </w:p>
        </w:tc>
      </w:tr>
      <w:tr w:rsidR="00521773" w:rsidRPr="00BD0A40" w14:paraId="067AB84E" w14:textId="77777777" w:rsidTr="004B1354">
        <w:tc>
          <w:tcPr>
            <w:tcW w:w="985" w:type="dxa"/>
          </w:tcPr>
          <w:p w14:paraId="541BB39C" w14:textId="77777777" w:rsidR="00521773" w:rsidRPr="00BD0A40" w:rsidRDefault="00521773" w:rsidP="00521773">
            <w:pPr>
              <w:pStyle w:val="Heading4"/>
            </w:pPr>
          </w:p>
        </w:tc>
        <w:tc>
          <w:tcPr>
            <w:tcW w:w="5490" w:type="dxa"/>
            <w:vAlign w:val="center"/>
          </w:tcPr>
          <w:p w14:paraId="45C63A8B" w14:textId="77777777" w:rsidR="00521773" w:rsidRPr="00E1355D" w:rsidRDefault="00521773" w:rsidP="00521773">
            <w:pPr>
              <w:rPr>
                <w:rFonts w:asciiTheme="minorHAnsi" w:hAnsiTheme="minorHAnsi"/>
                <w:szCs w:val="20"/>
                <w:lang w:eastAsia="en-GB"/>
              </w:rPr>
            </w:pPr>
            <w:r w:rsidRPr="00E1355D">
              <w:t>Provides the option to seed budgets zero-based, with historical data (</w:t>
            </w:r>
            <w:proofErr w:type="gramStart"/>
            <w:r w:rsidRPr="00E1355D">
              <w:t>e.g.</w:t>
            </w:r>
            <w:proofErr w:type="gramEnd"/>
            <w:r w:rsidRPr="00E1355D">
              <w:t xml:space="preserve"> last year’s actuals) or with increasing/decreasing factors down to the object level</w:t>
            </w:r>
          </w:p>
        </w:tc>
        <w:tc>
          <w:tcPr>
            <w:tcW w:w="1080" w:type="dxa"/>
          </w:tcPr>
          <w:p w14:paraId="60C0BC4A" w14:textId="77777777" w:rsidR="00521773" w:rsidRPr="00E1355D" w:rsidRDefault="00521773" w:rsidP="00521773">
            <w:pPr>
              <w:rPr>
                <w:rFonts w:asciiTheme="minorHAnsi" w:hAnsiTheme="minorHAnsi"/>
                <w:szCs w:val="20"/>
                <w:lang w:eastAsia="en-GB"/>
              </w:rPr>
            </w:pPr>
          </w:p>
        </w:tc>
        <w:tc>
          <w:tcPr>
            <w:tcW w:w="5915" w:type="dxa"/>
          </w:tcPr>
          <w:p w14:paraId="5D043BE5" w14:textId="77777777" w:rsidR="00521773" w:rsidRPr="00E1355D" w:rsidRDefault="00521773" w:rsidP="00521773">
            <w:pPr>
              <w:rPr>
                <w:rFonts w:asciiTheme="minorHAnsi" w:hAnsiTheme="minorHAnsi"/>
                <w:szCs w:val="20"/>
                <w:lang w:eastAsia="en-GB"/>
              </w:rPr>
            </w:pPr>
          </w:p>
        </w:tc>
      </w:tr>
      <w:tr w:rsidR="00521773" w:rsidRPr="00BD0A40" w14:paraId="60CC049C" w14:textId="77777777" w:rsidTr="004B1354">
        <w:tc>
          <w:tcPr>
            <w:tcW w:w="985" w:type="dxa"/>
          </w:tcPr>
          <w:p w14:paraId="2CFD4255" w14:textId="77777777" w:rsidR="00521773" w:rsidRPr="00BD0A40" w:rsidRDefault="00521773" w:rsidP="00521773">
            <w:pPr>
              <w:pStyle w:val="Heading4"/>
            </w:pPr>
          </w:p>
        </w:tc>
        <w:tc>
          <w:tcPr>
            <w:tcW w:w="5490" w:type="dxa"/>
            <w:vAlign w:val="center"/>
          </w:tcPr>
          <w:p w14:paraId="0AE680FD" w14:textId="77777777" w:rsidR="00521773" w:rsidRPr="00E1355D" w:rsidRDefault="00521773" w:rsidP="00521773">
            <w:pPr>
              <w:rPr>
                <w:rFonts w:asciiTheme="minorHAnsi" w:hAnsiTheme="minorHAnsi"/>
                <w:szCs w:val="20"/>
                <w:lang w:eastAsia="en-GB"/>
              </w:rPr>
            </w:pPr>
            <w:r w:rsidRPr="00E1355D">
              <w:t xml:space="preserve">Allows department entry of justifications, attachments, and background data related to requests; this information must stay with </w:t>
            </w:r>
            <w:proofErr w:type="gramStart"/>
            <w:r w:rsidRPr="00E1355D">
              <w:t>line item</w:t>
            </w:r>
            <w:proofErr w:type="gramEnd"/>
            <w:r w:rsidRPr="00E1355D">
              <w:t xml:space="preserve"> entries through budget level-up cycles</w:t>
            </w:r>
          </w:p>
        </w:tc>
        <w:tc>
          <w:tcPr>
            <w:tcW w:w="1080" w:type="dxa"/>
          </w:tcPr>
          <w:p w14:paraId="47EF0FAD" w14:textId="77777777" w:rsidR="00521773" w:rsidRPr="00E1355D" w:rsidRDefault="00521773" w:rsidP="00521773">
            <w:pPr>
              <w:rPr>
                <w:rFonts w:asciiTheme="minorHAnsi" w:hAnsiTheme="minorHAnsi"/>
                <w:szCs w:val="20"/>
                <w:lang w:eastAsia="en-GB"/>
              </w:rPr>
            </w:pPr>
          </w:p>
        </w:tc>
        <w:tc>
          <w:tcPr>
            <w:tcW w:w="5915" w:type="dxa"/>
          </w:tcPr>
          <w:p w14:paraId="3939284E" w14:textId="77777777" w:rsidR="00521773" w:rsidRPr="00E1355D" w:rsidRDefault="00521773" w:rsidP="00521773">
            <w:pPr>
              <w:rPr>
                <w:rFonts w:asciiTheme="minorHAnsi" w:hAnsiTheme="minorHAnsi"/>
                <w:szCs w:val="20"/>
                <w:lang w:eastAsia="en-GB"/>
              </w:rPr>
            </w:pPr>
          </w:p>
        </w:tc>
      </w:tr>
      <w:tr w:rsidR="00521773" w:rsidRPr="00BD0A40" w14:paraId="6EED6678" w14:textId="77777777" w:rsidTr="004B1354">
        <w:tc>
          <w:tcPr>
            <w:tcW w:w="985" w:type="dxa"/>
          </w:tcPr>
          <w:p w14:paraId="0DD9D16E" w14:textId="77777777" w:rsidR="00521773" w:rsidRPr="00BD0A40" w:rsidRDefault="00521773" w:rsidP="00521773">
            <w:pPr>
              <w:pStyle w:val="Heading4"/>
            </w:pPr>
          </w:p>
        </w:tc>
        <w:tc>
          <w:tcPr>
            <w:tcW w:w="5490" w:type="dxa"/>
            <w:vAlign w:val="center"/>
          </w:tcPr>
          <w:p w14:paraId="78442CFE" w14:textId="77777777" w:rsidR="00521773" w:rsidRPr="00E1355D" w:rsidRDefault="00521773" w:rsidP="00521773">
            <w:r w:rsidRPr="00E1355D">
              <w:t>Provides options for entering multiple items to a single account</w:t>
            </w:r>
          </w:p>
        </w:tc>
        <w:tc>
          <w:tcPr>
            <w:tcW w:w="1080" w:type="dxa"/>
          </w:tcPr>
          <w:p w14:paraId="6A7F09C7" w14:textId="77777777" w:rsidR="00521773" w:rsidRPr="00E1355D" w:rsidRDefault="00521773" w:rsidP="00521773">
            <w:pPr>
              <w:rPr>
                <w:rFonts w:asciiTheme="minorHAnsi" w:hAnsiTheme="minorHAnsi"/>
                <w:szCs w:val="20"/>
                <w:lang w:eastAsia="en-GB"/>
              </w:rPr>
            </w:pPr>
          </w:p>
        </w:tc>
        <w:tc>
          <w:tcPr>
            <w:tcW w:w="5915" w:type="dxa"/>
          </w:tcPr>
          <w:p w14:paraId="26A6FABA" w14:textId="77777777" w:rsidR="00521773" w:rsidRPr="00E1355D" w:rsidRDefault="00521773" w:rsidP="00521773">
            <w:pPr>
              <w:rPr>
                <w:rFonts w:asciiTheme="minorHAnsi" w:hAnsiTheme="minorHAnsi"/>
                <w:szCs w:val="20"/>
                <w:lang w:eastAsia="en-GB"/>
              </w:rPr>
            </w:pPr>
          </w:p>
        </w:tc>
      </w:tr>
      <w:tr w:rsidR="00521773" w:rsidRPr="00BD0A40" w14:paraId="0262A40B" w14:textId="77777777" w:rsidTr="004B1354">
        <w:tc>
          <w:tcPr>
            <w:tcW w:w="985" w:type="dxa"/>
          </w:tcPr>
          <w:p w14:paraId="2480EC93" w14:textId="77777777" w:rsidR="00521773" w:rsidRPr="00BD0A40" w:rsidRDefault="00521773" w:rsidP="00521773">
            <w:pPr>
              <w:pStyle w:val="Heading4"/>
            </w:pPr>
          </w:p>
        </w:tc>
        <w:tc>
          <w:tcPr>
            <w:tcW w:w="5490" w:type="dxa"/>
            <w:vAlign w:val="center"/>
          </w:tcPr>
          <w:p w14:paraId="01009B4C" w14:textId="77777777" w:rsidR="00521773" w:rsidRPr="00F6115E" w:rsidRDefault="00521773" w:rsidP="00521773">
            <w:pPr>
              <w:rPr>
                <w:rFonts w:asciiTheme="minorHAnsi" w:hAnsiTheme="minorHAnsi"/>
                <w:szCs w:val="20"/>
                <w:lang w:eastAsia="en-GB"/>
              </w:rPr>
            </w:pPr>
            <w:r w:rsidRPr="00F6115E">
              <w:t>Supports mass changes to various accounts during budget process, such as a reorganization</w:t>
            </w:r>
          </w:p>
        </w:tc>
        <w:tc>
          <w:tcPr>
            <w:tcW w:w="1080" w:type="dxa"/>
          </w:tcPr>
          <w:p w14:paraId="0F526890" w14:textId="77777777" w:rsidR="00521773" w:rsidRPr="00F6115E" w:rsidRDefault="00521773" w:rsidP="00521773">
            <w:pPr>
              <w:rPr>
                <w:rFonts w:asciiTheme="minorHAnsi" w:hAnsiTheme="minorHAnsi"/>
                <w:szCs w:val="20"/>
                <w:lang w:eastAsia="en-GB"/>
              </w:rPr>
            </w:pPr>
          </w:p>
        </w:tc>
        <w:tc>
          <w:tcPr>
            <w:tcW w:w="5915" w:type="dxa"/>
          </w:tcPr>
          <w:p w14:paraId="67820765" w14:textId="77777777" w:rsidR="00521773" w:rsidRPr="00F6115E" w:rsidRDefault="00521773" w:rsidP="00521773">
            <w:pPr>
              <w:rPr>
                <w:rFonts w:asciiTheme="minorHAnsi" w:hAnsiTheme="minorHAnsi"/>
                <w:szCs w:val="20"/>
                <w:lang w:eastAsia="en-GB"/>
              </w:rPr>
            </w:pPr>
          </w:p>
        </w:tc>
      </w:tr>
      <w:tr w:rsidR="00521773" w:rsidRPr="00BD0A40" w14:paraId="6BAA508F" w14:textId="77777777" w:rsidTr="004B1354">
        <w:tc>
          <w:tcPr>
            <w:tcW w:w="985" w:type="dxa"/>
          </w:tcPr>
          <w:p w14:paraId="1D3BFCD6" w14:textId="77777777" w:rsidR="00521773" w:rsidRPr="00BD0A40" w:rsidRDefault="00521773" w:rsidP="00521773">
            <w:pPr>
              <w:pStyle w:val="Heading4"/>
            </w:pPr>
          </w:p>
        </w:tc>
        <w:tc>
          <w:tcPr>
            <w:tcW w:w="5490" w:type="dxa"/>
            <w:vAlign w:val="center"/>
          </w:tcPr>
          <w:p w14:paraId="215F521F" w14:textId="77777777" w:rsidR="00521773" w:rsidRPr="00F6115E" w:rsidRDefault="00521773" w:rsidP="00521773">
            <w:pPr>
              <w:rPr>
                <w:rFonts w:asciiTheme="minorHAnsi" w:hAnsiTheme="minorHAnsi"/>
                <w:szCs w:val="20"/>
                <w:lang w:eastAsia="en-GB"/>
              </w:rPr>
            </w:pPr>
            <w:r w:rsidRPr="00F6115E">
              <w:t>Offers the ability to control budget rollups at multiple levels</w:t>
            </w:r>
          </w:p>
        </w:tc>
        <w:tc>
          <w:tcPr>
            <w:tcW w:w="1080" w:type="dxa"/>
          </w:tcPr>
          <w:p w14:paraId="60DE3877" w14:textId="77777777" w:rsidR="00521773" w:rsidRPr="00F6115E" w:rsidRDefault="00521773" w:rsidP="00521773">
            <w:pPr>
              <w:rPr>
                <w:rFonts w:asciiTheme="minorHAnsi" w:hAnsiTheme="minorHAnsi"/>
                <w:szCs w:val="20"/>
                <w:lang w:eastAsia="en-GB"/>
              </w:rPr>
            </w:pPr>
          </w:p>
        </w:tc>
        <w:tc>
          <w:tcPr>
            <w:tcW w:w="5915" w:type="dxa"/>
          </w:tcPr>
          <w:p w14:paraId="482918D4" w14:textId="77777777" w:rsidR="00521773" w:rsidRPr="00F6115E" w:rsidRDefault="00521773" w:rsidP="00521773">
            <w:pPr>
              <w:rPr>
                <w:rFonts w:asciiTheme="minorHAnsi" w:hAnsiTheme="minorHAnsi"/>
                <w:szCs w:val="20"/>
                <w:lang w:eastAsia="en-GB"/>
              </w:rPr>
            </w:pPr>
          </w:p>
        </w:tc>
      </w:tr>
      <w:tr w:rsidR="00521773" w:rsidRPr="00BD0A40" w14:paraId="790247E7" w14:textId="77777777" w:rsidTr="004B1354">
        <w:tc>
          <w:tcPr>
            <w:tcW w:w="985" w:type="dxa"/>
          </w:tcPr>
          <w:p w14:paraId="7FE16C17" w14:textId="77777777" w:rsidR="00521773" w:rsidRPr="00BD0A40" w:rsidRDefault="00521773" w:rsidP="00521773">
            <w:pPr>
              <w:pStyle w:val="Heading4"/>
            </w:pPr>
          </w:p>
        </w:tc>
        <w:tc>
          <w:tcPr>
            <w:tcW w:w="5490" w:type="dxa"/>
            <w:vAlign w:val="center"/>
          </w:tcPr>
          <w:p w14:paraId="05FCAF29" w14:textId="7EA31586" w:rsidR="00521773" w:rsidRPr="00F6115E" w:rsidRDefault="00521773" w:rsidP="00521773">
            <w:r w:rsidRPr="00F6115E">
              <w:t xml:space="preserve">Provides the ability through security to prevent staff from using identified funds, departments, </w:t>
            </w:r>
            <w:r w:rsidR="00786AA7">
              <w:t>projects</w:t>
            </w:r>
            <w:r w:rsidRPr="00F6115E">
              <w:t>, and/or object categories</w:t>
            </w:r>
          </w:p>
        </w:tc>
        <w:tc>
          <w:tcPr>
            <w:tcW w:w="1080" w:type="dxa"/>
          </w:tcPr>
          <w:p w14:paraId="49D874A9" w14:textId="77777777" w:rsidR="00521773" w:rsidRPr="00F6115E" w:rsidRDefault="00521773" w:rsidP="00521773">
            <w:pPr>
              <w:rPr>
                <w:rFonts w:asciiTheme="minorHAnsi" w:hAnsiTheme="minorHAnsi"/>
                <w:szCs w:val="20"/>
                <w:lang w:eastAsia="en-GB"/>
              </w:rPr>
            </w:pPr>
          </w:p>
        </w:tc>
        <w:tc>
          <w:tcPr>
            <w:tcW w:w="5915" w:type="dxa"/>
          </w:tcPr>
          <w:p w14:paraId="10005D27" w14:textId="77777777" w:rsidR="00521773" w:rsidRPr="00F6115E" w:rsidRDefault="00521773" w:rsidP="00521773">
            <w:pPr>
              <w:rPr>
                <w:rFonts w:asciiTheme="minorHAnsi" w:hAnsiTheme="minorHAnsi"/>
                <w:szCs w:val="20"/>
                <w:lang w:eastAsia="en-GB"/>
              </w:rPr>
            </w:pPr>
          </w:p>
        </w:tc>
      </w:tr>
      <w:tr w:rsidR="00521773" w:rsidRPr="00BD0A40" w14:paraId="73EB0FA9" w14:textId="77777777" w:rsidTr="004B1354">
        <w:tc>
          <w:tcPr>
            <w:tcW w:w="985" w:type="dxa"/>
          </w:tcPr>
          <w:p w14:paraId="678D6599" w14:textId="77777777" w:rsidR="00521773" w:rsidRPr="00BD0A40" w:rsidRDefault="00521773" w:rsidP="00521773">
            <w:pPr>
              <w:pStyle w:val="Heading4"/>
            </w:pPr>
          </w:p>
        </w:tc>
        <w:tc>
          <w:tcPr>
            <w:tcW w:w="5490" w:type="dxa"/>
            <w:vAlign w:val="center"/>
          </w:tcPr>
          <w:p w14:paraId="0BA901F2" w14:textId="77777777" w:rsidR="00923FAE" w:rsidRDefault="00521773" w:rsidP="00521773">
            <w:r w:rsidRPr="00252A04">
              <w:t>Provides filled and vacant position budgeting processes for updating the budget to reflect changes for such things as</w:t>
            </w:r>
            <w:r w:rsidR="00923FAE">
              <w:t>:</w:t>
            </w:r>
          </w:p>
          <w:p w14:paraId="6A03F555" w14:textId="517DA6F8" w:rsidR="00923FAE" w:rsidRDefault="00786AA7" w:rsidP="00923FAE">
            <w:pPr>
              <w:pStyle w:val="ListParagraph"/>
              <w:numPr>
                <w:ilvl w:val="0"/>
                <w:numId w:val="43"/>
              </w:numPr>
            </w:pPr>
            <w:r>
              <w:t>P</w:t>
            </w:r>
            <w:r w:rsidR="00521773" w:rsidRPr="00252A04">
              <w:t>osition title</w:t>
            </w:r>
            <w:r>
              <w:t xml:space="preserve"> and employee assigned to position</w:t>
            </w:r>
          </w:p>
          <w:p w14:paraId="1F3F9B94" w14:textId="135A10B8" w:rsidR="00923FAE" w:rsidRDefault="006C0C48" w:rsidP="00923FAE">
            <w:pPr>
              <w:pStyle w:val="ListParagraph"/>
              <w:numPr>
                <w:ilvl w:val="0"/>
                <w:numId w:val="43"/>
              </w:numPr>
            </w:pPr>
            <w:r>
              <w:t xml:space="preserve">Maximum </w:t>
            </w:r>
            <w:r w:rsidR="00786AA7">
              <w:t xml:space="preserve">and minimum </w:t>
            </w:r>
            <w:r>
              <w:t>salary range</w:t>
            </w:r>
          </w:p>
          <w:p w14:paraId="01401054" w14:textId="59E89C99" w:rsidR="00786AA7" w:rsidRDefault="00786AA7" w:rsidP="00923FAE">
            <w:pPr>
              <w:pStyle w:val="ListParagraph"/>
              <w:numPr>
                <w:ilvl w:val="0"/>
                <w:numId w:val="43"/>
              </w:numPr>
            </w:pPr>
            <w:r>
              <w:t>Current salary</w:t>
            </w:r>
          </w:p>
          <w:p w14:paraId="4BCC8E52" w14:textId="05CE7A97" w:rsidR="00786AA7" w:rsidRDefault="00786AA7" w:rsidP="00923FAE">
            <w:pPr>
              <w:pStyle w:val="ListParagraph"/>
              <w:numPr>
                <w:ilvl w:val="0"/>
                <w:numId w:val="43"/>
              </w:numPr>
            </w:pPr>
            <w:r>
              <w:t>Evaluation date</w:t>
            </w:r>
          </w:p>
          <w:p w14:paraId="771590BC" w14:textId="2E6B18B2" w:rsidR="00923FAE" w:rsidRDefault="00521773" w:rsidP="00923FAE">
            <w:pPr>
              <w:pStyle w:val="ListParagraph"/>
              <w:numPr>
                <w:ilvl w:val="0"/>
                <w:numId w:val="43"/>
              </w:numPr>
            </w:pPr>
            <w:r w:rsidRPr="00252A04">
              <w:t>COLAs</w:t>
            </w:r>
            <w:r w:rsidR="006C0C48">
              <w:t xml:space="preserve"> and merit increases</w:t>
            </w:r>
          </w:p>
          <w:p w14:paraId="3E70F14E" w14:textId="262C955F" w:rsidR="004F1B67" w:rsidRDefault="0097641C" w:rsidP="0097641C">
            <w:pPr>
              <w:pStyle w:val="ListParagraph"/>
              <w:numPr>
                <w:ilvl w:val="0"/>
                <w:numId w:val="43"/>
              </w:numPr>
            </w:pPr>
            <w:r w:rsidRPr="0097641C">
              <w:t>Special pay (e.g., bilingual pay, phone, or car allowance)</w:t>
            </w:r>
          </w:p>
          <w:p w14:paraId="08C7F6F3" w14:textId="77777777" w:rsidR="00923FAE" w:rsidRDefault="00923FAE" w:rsidP="00923FAE">
            <w:pPr>
              <w:pStyle w:val="ListParagraph"/>
              <w:numPr>
                <w:ilvl w:val="0"/>
                <w:numId w:val="43"/>
              </w:numPr>
            </w:pPr>
            <w:r>
              <w:t>A</w:t>
            </w:r>
            <w:r w:rsidR="00521773" w:rsidRPr="00252A04">
              <w:t>djustments to benefit</w:t>
            </w:r>
            <w:r>
              <w:t xml:space="preserve"> cost</w:t>
            </w:r>
          </w:p>
          <w:p w14:paraId="47ECD4A3" w14:textId="77777777" w:rsidR="00521773" w:rsidRDefault="00923FAE" w:rsidP="00923FAE">
            <w:pPr>
              <w:pStyle w:val="ListParagraph"/>
              <w:numPr>
                <w:ilvl w:val="0"/>
                <w:numId w:val="43"/>
              </w:numPr>
            </w:pPr>
            <w:r>
              <w:t>O</w:t>
            </w:r>
            <w:r w:rsidR="00521773" w:rsidRPr="00252A04">
              <w:t>ther misc. personnel related rate adjustments</w:t>
            </w:r>
          </w:p>
          <w:p w14:paraId="367F8203" w14:textId="44F0AF39" w:rsidR="00C96544" w:rsidRPr="00F6115E" w:rsidRDefault="00C96544" w:rsidP="00923FAE">
            <w:pPr>
              <w:pStyle w:val="ListParagraph"/>
              <w:numPr>
                <w:ilvl w:val="0"/>
                <w:numId w:val="43"/>
              </w:numPr>
            </w:pPr>
            <w:r>
              <w:t>Ad hoc personnel costs (</w:t>
            </w:r>
            <w:proofErr w:type="gramStart"/>
            <w:r>
              <w:t>e.g.</w:t>
            </w:r>
            <w:proofErr w:type="gramEnd"/>
            <w:r>
              <w:t xml:space="preserve"> other </w:t>
            </w:r>
            <w:proofErr w:type="spellStart"/>
            <w:r>
              <w:t>post employment</w:t>
            </w:r>
            <w:proofErr w:type="spellEnd"/>
            <w:r>
              <w:t xml:space="preserve"> benefits (OPEB), pension-pay off, and one-time costs)</w:t>
            </w:r>
          </w:p>
        </w:tc>
        <w:tc>
          <w:tcPr>
            <w:tcW w:w="1080" w:type="dxa"/>
          </w:tcPr>
          <w:p w14:paraId="54AB885A" w14:textId="77777777" w:rsidR="00521773" w:rsidRPr="00F6115E" w:rsidRDefault="00521773" w:rsidP="00521773">
            <w:pPr>
              <w:rPr>
                <w:rFonts w:asciiTheme="minorHAnsi" w:hAnsiTheme="minorHAnsi"/>
                <w:szCs w:val="20"/>
                <w:lang w:eastAsia="en-GB"/>
              </w:rPr>
            </w:pPr>
          </w:p>
        </w:tc>
        <w:tc>
          <w:tcPr>
            <w:tcW w:w="5915" w:type="dxa"/>
          </w:tcPr>
          <w:p w14:paraId="539AC7AD" w14:textId="77777777" w:rsidR="00521773" w:rsidRPr="00F6115E" w:rsidRDefault="00521773" w:rsidP="00521773">
            <w:pPr>
              <w:rPr>
                <w:rFonts w:asciiTheme="minorHAnsi" w:hAnsiTheme="minorHAnsi"/>
                <w:szCs w:val="20"/>
                <w:lang w:eastAsia="en-GB"/>
              </w:rPr>
            </w:pPr>
          </w:p>
        </w:tc>
      </w:tr>
      <w:tr w:rsidR="00521773" w:rsidRPr="00BD0A40" w14:paraId="651BD6AB" w14:textId="77777777" w:rsidTr="004B1354">
        <w:tc>
          <w:tcPr>
            <w:tcW w:w="985" w:type="dxa"/>
          </w:tcPr>
          <w:p w14:paraId="1BC4C21B" w14:textId="77777777" w:rsidR="00521773" w:rsidRPr="00BD0A40" w:rsidRDefault="00521773" w:rsidP="00521773">
            <w:pPr>
              <w:pStyle w:val="Heading4"/>
            </w:pPr>
          </w:p>
        </w:tc>
        <w:tc>
          <w:tcPr>
            <w:tcW w:w="5490" w:type="dxa"/>
            <w:vAlign w:val="center"/>
          </w:tcPr>
          <w:p w14:paraId="66573516" w14:textId="50D5C5D0" w:rsidR="00521773" w:rsidRPr="00F6115E" w:rsidRDefault="00521773" w:rsidP="00521773">
            <w:pPr>
              <w:rPr>
                <w:rFonts w:asciiTheme="minorHAnsi" w:hAnsiTheme="minorHAnsi"/>
                <w:szCs w:val="20"/>
                <w:lang w:eastAsia="en-GB"/>
              </w:rPr>
            </w:pPr>
            <w:r w:rsidRPr="00F6115E">
              <w:t>Offers the ability to add</w:t>
            </w:r>
            <w:r w:rsidR="00923FAE">
              <w:t xml:space="preserve">, delete, and/or revise </w:t>
            </w:r>
            <w:r w:rsidRPr="00F6115E">
              <w:t xml:space="preserve">positions </w:t>
            </w:r>
            <w:r w:rsidR="00923FAE">
              <w:t>being budgeted</w:t>
            </w:r>
          </w:p>
        </w:tc>
        <w:tc>
          <w:tcPr>
            <w:tcW w:w="1080" w:type="dxa"/>
          </w:tcPr>
          <w:p w14:paraId="3A9C7E6F" w14:textId="77777777" w:rsidR="00521773" w:rsidRPr="00F6115E" w:rsidRDefault="00521773" w:rsidP="00521773">
            <w:pPr>
              <w:rPr>
                <w:rFonts w:asciiTheme="minorHAnsi" w:hAnsiTheme="minorHAnsi"/>
                <w:szCs w:val="20"/>
                <w:lang w:eastAsia="en-GB"/>
              </w:rPr>
            </w:pPr>
          </w:p>
        </w:tc>
        <w:tc>
          <w:tcPr>
            <w:tcW w:w="5915" w:type="dxa"/>
          </w:tcPr>
          <w:p w14:paraId="20AB4251" w14:textId="77777777" w:rsidR="00521773" w:rsidRPr="00F6115E" w:rsidRDefault="00521773" w:rsidP="00521773">
            <w:pPr>
              <w:rPr>
                <w:rFonts w:asciiTheme="minorHAnsi" w:hAnsiTheme="minorHAnsi"/>
                <w:szCs w:val="20"/>
                <w:lang w:eastAsia="en-GB"/>
              </w:rPr>
            </w:pPr>
          </w:p>
        </w:tc>
      </w:tr>
      <w:tr w:rsidR="00923FAE" w:rsidRPr="00BD0A40" w14:paraId="74E65CBE" w14:textId="77777777" w:rsidTr="004B1354">
        <w:tc>
          <w:tcPr>
            <w:tcW w:w="985" w:type="dxa"/>
          </w:tcPr>
          <w:p w14:paraId="0739968C" w14:textId="77777777" w:rsidR="00923FAE" w:rsidRPr="00BD0A40" w:rsidRDefault="00923FAE" w:rsidP="00521773">
            <w:pPr>
              <w:pStyle w:val="Heading4"/>
            </w:pPr>
          </w:p>
        </w:tc>
        <w:tc>
          <w:tcPr>
            <w:tcW w:w="5490" w:type="dxa"/>
            <w:vAlign w:val="center"/>
          </w:tcPr>
          <w:p w14:paraId="47513387" w14:textId="2058FF2A" w:rsidR="00923FAE" w:rsidRPr="00F6115E" w:rsidRDefault="00923FAE" w:rsidP="00521773">
            <w:r>
              <w:t>Provides the ability to create and revise FTE allocation to various funds, departments, divisions, projects, etc. in the organization</w:t>
            </w:r>
          </w:p>
        </w:tc>
        <w:tc>
          <w:tcPr>
            <w:tcW w:w="1080" w:type="dxa"/>
          </w:tcPr>
          <w:p w14:paraId="1132A480" w14:textId="77777777" w:rsidR="00923FAE" w:rsidRPr="00F6115E" w:rsidRDefault="00923FAE" w:rsidP="00521773">
            <w:pPr>
              <w:rPr>
                <w:rFonts w:asciiTheme="minorHAnsi" w:hAnsiTheme="minorHAnsi"/>
                <w:szCs w:val="20"/>
                <w:lang w:eastAsia="en-GB"/>
              </w:rPr>
            </w:pPr>
          </w:p>
        </w:tc>
        <w:tc>
          <w:tcPr>
            <w:tcW w:w="5915" w:type="dxa"/>
          </w:tcPr>
          <w:p w14:paraId="5EDD8FE6" w14:textId="77777777" w:rsidR="00923FAE" w:rsidRPr="00F6115E" w:rsidRDefault="00923FAE" w:rsidP="00521773">
            <w:pPr>
              <w:rPr>
                <w:rFonts w:asciiTheme="minorHAnsi" w:hAnsiTheme="minorHAnsi"/>
                <w:szCs w:val="20"/>
                <w:lang w:eastAsia="en-GB"/>
              </w:rPr>
            </w:pPr>
          </w:p>
        </w:tc>
      </w:tr>
      <w:tr w:rsidR="00923FAE" w:rsidRPr="00BD0A40" w14:paraId="3463D0F1" w14:textId="77777777" w:rsidTr="004B1354">
        <w:tc>
          <w:tcPr>
            <w:tcW w:w="985" w:type="dxa"/>
          </w:tcPr>
          <w:p w14:paraId="31C461E6" w14:textId="77777777" w:rsidR="00923FAE" w:rsidRPr="00BD0A40" w:rsidRDefault="00923FAE" w:rsidP="00521773">
            <w:pPr>
              <w:pStyle w:val="Heading4"/>
            </w:pPr>
          </w:p>
        </w:tc>
        <w:tc>
          <w:tcPr>
            <w:tcW w:w="5490" w:type="dxa"/>
            <w:vAlign w:val="center"/>
          </w:tcPr>
          <w:p w14:paraId="55EC7E95" w14:textId="40AE51BF" w:rsidR="00923FAE" w:rsidRPr="00F6115E" w:rsidRDefault="00923FAE" w:rsidP="00521773">
            <w:r>
              <w:t>Provides options for FTE allocations to be based on hours, percent, etc.</w:t>
            </w:r>
          </w:p>
        </w:tc>
        <w:tc>
          <w:tcPr>
            <w:tcW w:w="1080" w:type="dxa"/>
          </w:tcPr>
          <w:p w14:paraId="6CC105A6" w14:textId="77777777" w:rsidR="00923FAE" w:rsidRPr="00F6115E" w:rsidRDefault="00923FAE" w:rsidP="00521773">
            <w:pPr>
              <w:rPr>
                <w:rFonts w:asciiTheme="minorHAnsi" w:hAnsiTheme="minorHAnsi"/>
                <w:szCs w:val="20"/>
                <w:lang w:eastAsia="en-GB"/>
              </w:rPr>
            </w:pPr>
          </w:p>
        </w:tc>
        <w:tc>
          <w:tcPr>
            <w:tcW w:w="5915" w:type="dxa"/>
          </w:tcPr>
          <w:p w14:paraId="4402A43F" w14:textId="77777777" w:rsidR="00923FAE" w:rsidRPr="00F6115E" w:rsidRDefault="00923FAE" w:rsidP="00521773">
            <w:pPr>
              <w:rPr>
                <w:rFonts w:asciiTheme="minorHAnsi" w:hAnsiTheme="minorHAnsi"/>
                <w:szCs w:val="20"/>
                <w:lang w:eastAsia="en-GB"/>
              </w:rPr>
            </w:pPr>
          </w:p>
        </w:tc>
      </w:tr>
      <w:tr w:rsidR="00521773" w:rsidRPr="00BD0A40" w14:paraId="2CD6F270" w14:textId="77777777" w:rsidTr="004B1354">
        <w:tc>
          <w:tcPr>
            <w:tcW w:w="985" w:type="dxa"/>
          </w:tcPr>
          <w:p w14:paraId="780755A1" w14:textId="77777777" w:rsidR="00521773" w:rsidRPr="00BD0A40" w:rsidRDefault="00521773" w:rsidP="00521773">
            <w:pPr>
              <w:pStyle w:val="Heading4"/>
            </w:pPr>
          </w:p>
        </w:tc>
        <w:tc>
          <w:tcPr>
            <w:tcW w:w="5490" w:type="dxa"/>
            <w:vAlign w:val="center"/>
          </w:tcPr>
          <w:p w14:paraId="4C6CF6D3" w14:textId="6B490AAC" w:rsidR="00521773" w:rsidRPr="00F6115E" w:rsidRDefault="00923FAE" w:rsidP="00521773">
            <w:pPr>
              <w:rPr>
                <w:rFonts w:asciiTheme="minorHAnsi" w:hAnsiTheme="minorHAnsi"/>
                <w:szCs w:val="20"/>
                <w:lang w:eastAsia="en-GB"/>
              </w:rPr>
            </w:pPr>
            <w:r>
              <w:t>Provides the ability to validate FTE allocation total 100% or 1 FTE</w:t>
            </w:r>
            <w:r w:rsidR="00521773" w:rsidRPr="00F6115E">
              <w:t xml:space="preserve"> </w:t>
            </w:r>
          </w:p>
        </w:tc>
        <w:tc>
          <w:tcPr>
            <w:tcW w:w="1080" w:type="dxa"/>
          </w:tcPr>
          <w:p w14:paraId="0B45E7E1" w14:textId="77777777" w:rsidR="00521773" w:rsidRPr="00F6115E" w:rsidRDefault="00521773" w:rsidP="00521773">
            <w:pPr>
              <w:rPr>
                <w:rFonts w:asciiTheme="minorHAnsi" w:hAnsiTheme="minorHAnsi"/>
                <w:szCs w:val="20"/>
                <w:lang w:eastAsia="en-GB"/>
              </w:rPr>
            </w:pPr>
          </w:p>
        </w:tc>
        <w:tc>
          <w:tcPr>
            <w:tcW w:w="5915" w:type="dxa"/>
          </w:tcPr>
          <w:p w14:paraId="13DD5372" w14:textId="77777777" w:rsidR="00521773" w:rsidRPr="00F6115E" w:rsidRDefault="00521773" w:rsidP="00521773">
            <w:pPr>
              <w:rPr>
                <w:rFonts w:asciiTheme="minorHAnsi" w:hAnsiTheme="minorHAnsi"/>
                <w:szCs w:val="20"/>
                <w:lang w:eastAsia="en-GB"/>
              </w:rPr>
            </w:pPr>
          </w:p>
        </w:tc>
      </w:tr>
      <w:tr w:rsidR="00521773" w:rsidRPr="00BD0A40" w14:paraId="2F193078" w14:textId="77777777" w:rsidTr="004B1354">
        <w:tc>
          <w:tcPr>
            <w:tcW w:w="985" w:type="dxa"/>
          </w:tcPr>
          <w:p w14:paraId="59F21AA2" w14:textId="77777777" w:rsidR="00521773" w:rsidRPr="00BD0A40" w:rsidRDefault="00521773" w:rsidP="00521773">
            <w:pPr>
              <w:pStyle w:val="Heading4"/>
            </w:pPr>
          </w:p>
        </w:tc>
        <w:tc>
          <w:tcPr>
            <w:tcW w:w="5490" w:type="dxa"/>
            <w:vAlign w:val="center"/>
          </w:tcPr>
          <w:p w14:paraId="37F49863" w14:textId="5390BBCE" w:rsidR="00521773" w:rsidRPr="00F6115E" w:rsidRDefault="00521773" w:rsidP="00521773">
            <w:pPr>
              <w:rPr>
                <w:rFonts w:asciiTheme="minorHAnsi" w:hAnsiTheme="minorHAnsi"/>
                <w:szCs w:val="20"/>
                <w:lang w:eastAsia="en-GB"/>
              </w:rPr>
            </w:pPr>
            <w:r w:rsidRPr="00F6115E">
              <w:t xml:space="preserve">Provides an ability to </w:t>
            </w:r>
            <w:r>
              <w:t xml:space="preserve">create one or multiple </w:t>
            </w:r>
            <w:r w:rsidRPr="00F6115E">
              <w:t>“what if”/</w:t>
            </w:r>
            <w:r>
              <w:t xml:space="preserve"> budget</w:t>
            </w:r>
            <w:r w:rsidRPr="00F6115E">
              <w:t xml:space="preserve"> scenarios </w:t>
            </w:r>
            <w:r>
              <w:t xml:space="preserve">(personnel, and non-personnel) </w:t>
            </w:r>
            <w:r w:rsidRPr="00F6115E">
              <w:t>and save each scenario with the ability to select one for use</w:t>
            </w:r>
          </w:p>
        </w:tc>
        <w:tc>
          <w:tcPr>
            <w:tcW w:w="1080" w:type="dxa"/>
          </w:tcPr>
          <w:p w14:paraId="3D86D825" w14:textId="77777777" w:rsidR="00521773" w:rsidRPr="00F6115E" w:rsidRDefault="00521773" w:rsidP="00521773">
            <w:pPr>
              <w:rPr>
                <w:rFonts w:asciiTheme="minorHAnsi" w:hAnsiTheme="minorHAnsi"/>
                <w:szCs w:val="20"/>
                <w:lang w:eastAsia="en-GB"/>
              </w:rPr>
            </w:pPr>
          </w:p>
        </w:tc>
        <w:tc>
          <w:tcPr>
            <w:tcW w:w="5915" w:type="dxa"/>
          </w:tcPr>
          <w:p w14:paraId="791ED689" w14:textId="77777777" w:rsidR="00521773" w:rsidRPr="00F6115E" w:rsidRDefault="00521773" w:rsidP="00521773">
            <w:pPr>
              <w:rPr>
                <w:rFonts w:asciiTheme="minorHAnsi" w:hAnsiTheme="minorHAnsi"/>
                <w:szCs w:val="20"/>
                <w:lang w:eastAsia="en-GB"/>
              </w:rPr>
            </w:pPr>
          </w:p>
        </w:tc>
      </w:tr>
      <w:tr w:rsidR="008628FA" w:rsidRPr="00BD0A40" w14:paraId="0BB4EE5E" w14:textId="77777777" w:rsidTr="004B1354">
        <w:tc>
          <w:tcPr>
            <w:tcW w:w="985" w:type="dxa"/>
          </w:tcPr>
          <w:p w14:paraId="789BEC21" w14:textId="77777777" w:rsidR="008628FA" w:rsidRPr="00BD0A40" w:rsidRDefault="008628FA" w:rsidP="008628FA">
            <w:pPr>
              <w:pStyle w:val="Heading4"/>
            </w:pPr>
          </w:p>
        </w:tc>
        <w:tc>
          <w:tcPr>
            <w:tcW w:w="5490" w:type="dxa"/>
            <w:vAlign w:val="center"/>
          </w:tcPr>
          <w:p w14:paraId="0DBE0FE8" w14:textId="77777777" w:rsidR="008628FA" w:rsidRPr="00902F26" w:rsidRDefault="008628FA" w:rsidP="008628FA">
            <w:r w:rsidRPr="00902F26">
              <w:t>Provides the ability to create, edit, and print a budget document through Microsoft Office applications, Adobe, or another application based on data in the budget module including the following:</w:t>
            </w:r>
          </w:p>
          <w:p w14:paraId="4F74FF23" w14:textId="7124A807" w:rsidR="008628FA" w:rsidRPr="00902F26" w:rsidRDefault="008628FA" w:rsidP="008628FA">
            <w:pPr>
              <w:pStyle w:val="ListParagraph"/>
              <w:numPr>
                <w:ilvl w:val="0"/>
                <w:numId w:val="37"/>
              </w:numPr>
            </w:pPr>
            <w:r w:rsidRPr="00902F26">
              <w:t>Supports</w:t>
            </w:r>
            <w:r w:rsidR="0085166D">
              <w:t xml:space="preserve"> to</w:t>
            </w:r>
            <w:r w:rsidRPr="00902F26">
              <w:t xml:space="preserve"> create</w:t>
            </w:r>
            <w:r w:rsidR="0085166D">
              <w:t>, edits, and/or revise</w:t>
            </w:r>
            <w:r w:rsidRPr="00902F26">
              <w:t xml:space="preserve"> charts (</w:t>
            </w:r>
            <w:proofErr w:type="gramStart"/>
            <w:r w:rsidRPr="00902F26">
              <w:t>e.g.</w:t>
            </w:r>
            <w:proofErr w:type="gramEnd"/>
            <w:r w:rsidRPr="00902F26">
              <w:t xml:space="preserve"> bar, line, pie, etc.,)</w:t>
            </w:r>
          </w:p>
          <w:p w14:paraId="566CC2F9" w14:textId="77777777" w:rsidR="008628FA" w:rsidRPr="00902F26" w:rsidRDefault="008628FA" w:rsidP="008628FA">
            <w:pPr>
              <w:pStyle w:val="ListParagraph"/>
              <w:numPr>
                <w:ilvl w:val="0"/>
                <w:numId w:val="37"/>
              </w:numPr>
            </w:pPr>
            <w:r w:rsidRPr="00902F26">
              <w:t>Supports dynamic sizing of text, tables, and charts on a page</w:t>
            </w:r>
          </w:p>
          <w:p w14:paraId="25809B75" w14:textId="11AD9B07" w:rsidR="008628FA" w:rsidRDefault="008628FA" w:rsidP="008628FA">
            <w:pPr>
              <w:pStyle w:val="ListParagraph"/>
              <w:numPr>
                <w:ilvl w:val="0"/>
                <w:numId w:val="37"/>
              </w:numPr>
            </w:pPr>
            <w:r w:rsidRPr="00902F26">
              <w:t>Provides free form space for narrative text</w:t>
            </w:r>
            <w:r w:rsidR="0021318F">
              <w:t>.</w:t>
            </w:r>
          </w:p>
          <w:p w14:paraId="4C211D1B" w14:textId="4B78EF7F" w:rsidR="0021318F" w:rsidRPr="00902F26" w:rsidRDefault="0021318F" w:rsidP="008628FA">
            <w:pPr>
              <w:pStyle w:val="ListParagraph"/>
              <w:numPr>
                <w:ilvl w:val="0"/>
                <w:numId w:val="37"/>
              </w:numPr>
            </w:pPr>
            <w:r w:rsidRPr="0021318F">
              <w:t>Provides fields to identify and link goals to budget data</w:t>
            </w:r>
            <w:r>
              <w:t>.</w:t>
            </w:r>
          </w:p>
          <w:p w14:paraId="10BEABF2" w14:textId="51D8988A" w:rsidR="008628FA" w:rsidRPr="00F6115E" w:rsidRDefault="008628FA" w:rsidP="008628FA">
            <w:r w:rsidRPr="00902F26">
              <w:t>Integrates or interfaces with budget application for budget data used in tables, charts, and text</w:t>
            </w:r>
          </w:p>
        </w:tc>
        <w:tc>
          <w:tcPr>
            <w:tcW w:w="1080" w:type="dxa"/>
          </w:tcPr>
          <w:p w14:paraId="7DD7236D" w14:textId="77777777" w:rsidR="008628FA" w:rsidRPr="00F6115E" w:rsidRDefault="008628FA" w:rsidP="008628FA">
            <w:pPr>
              <w:rPr>
                <w:rFonts w:asciiTheme="minorHAnsi" w:hAnsiTheme="minorHAnsi"/>
                <w:szCs w:val="20"/>
                <w:lang w:eastAsia="en-GB"/>
              </w:rPr>
            </w:pPr>
          </w:p>
        </w:tc>
        <w:tc>
          <w:tcPr>
            <w:tcW w:w="5915" w:type="dxa"/>
          </w:tcPr>
          <w:p w14:paraId="4176F57F" w14:textId="77777777" w:rsidR="008628FA" w:rsidRPr="00F6115E" w:rsidRDefault="008628FA" w:rsidP="008628FA">
            <w:pPr>
              <w:rPr>
                <w:rFonts w:asciiTheme="minorHAnsi" w:hAnsiTheme="minorHAnsi"/>
                <w:szCs w:val="20"/>
                <w:lang w:eastAsia="en-GB"/>
              </w:rPr>
            </w:pPr>
          </w:p>
        </w:tc>
      </w:tr>
    </w:tbl>
    <w:p w14:paraId="46DD7094" w14:textId="0D626B28" w:rsidR="00894EDD" w:rsidRDefault="00894EDD" w:rsidP="00106F4E">
      <w:pPr>
        <w:pStyle w:val="Heading1"/>
      </w:pPr>
      <w:bookmarkStart w:id="14" w:name="_Toc70430518"/>
      <w:bookmarkEnd w:id="13"/>
      <w:r>
        <w:lastRenderedPageBreak/>
        <w:t>Technical</w:t>
      </w:r>
      <w:bookmarkEnd w:id="14"/>
    </w:p>
    <w:p w14:paraId="3834C910" w14:textId="3AA58AFD" w:rsidR="00032E5A" w:rsidRPr="001A6D20" w:rsidRDefault="00032E5A" w:rsidP="006177DD">
      <w:pPr>
        <w:pStyle w:val="Heading2"/>
        <w:numPr>
          <w:ilvl w:val="1"/>
          <w:numId w:val="31"/>
        </w:numPr>
      </w:pPr>
      <w:bookmarkStart w:id="15" w:name="_Toc474155071"/>
      <w:bookmarkStart w:id="16" w:name="_Toc70430519"/>
      <w:r w:rsidRPr="001A6D20">
        <w:t>General</w:t>
      </w:r>
      <w:bookmarkEnd w:id="15"/>
      <w:bookmarkEnd w:id="16"/>
    </w:p>
    <w:tbl>
      <w:tblPr>
        <w:tblStyle w:val="TableGrid"/>
        <w:tblW w:w="13470" w:type="dxa"/>
        <w:tblLook w:val="04A0" w:firstRow="1" w:lastRow="0" w:firstColumn="1" w:lastColumn="0" w:noHBand="0" w:noVBand="1"/>
      </w:tblPr>
      <w:tblGrid>
        <w:gridCol w:w="895"/>
        <w:gridCol w:w="5580"/>
        <w:gridCol w:w="1080"/>
        <w:gridCol w:w="5915"/>
      </w:tblGrid>
      <w:tr w:rsidR="00032E5A" w:rsidRPr="00BD0A40" w14:paraId="286CA8B4" w14:textId="77777777" w:rsidTr="00093A17">
        <w:trPr>
          <w:tblHeader/>
        </w:trPr>
        <w:tc>
          <w:tcPr>
            <w:tcW w:w="895" w:type="dxa"/>
            <w:shd w:val="clear" w:color="auto" w:fill="17365D" w:themeFill="text2" w:themeFillShade="BF"/>
          </w:tcPr>
          <w:p w14:paraId="5C1248D9" w14:textId="77777777" w:rsidR="00032E5A" w:rsidRPr="00BD0A40" w:rsidRDefault="00032E5A" w:rsidP="00032E5A">
            <w:pPr>
              <w:jc w:val="center"/>
              <w:rPr>
                <w:rFonts w:asciiTheme="minorHAnsi" w:hAnsiTheme="minorHAnsi"/>
                <w:b/>
                <w:szCs w:val="20"/>
                <w:lang w:eastAsia="en-GB"/>
              </w:rPr>
            </w:pPr>
            <w:r w:rsidRPr="00BD0A40">
              <w:rPr>
                <w:rFonts w:asciiTheme="minorHAnsi" w:hAnsiTheme="minorHAnsi"/>
                <w:b/>
                <w:szCs w:val="20"/>
                <w:lang w:eastAsia="en-GB"/>
              </w:rPr>
              <w:t>#</w:t>
            </w:r>
          </w:p>
        </w:tc>
        <w:tc>
          <w:tcPr>
            <w:tcW w:w="5580" w:type="dxa"/>
            <w:shd w:val="clear" w:color="auto" w:fill="17365D" w:themeFill="text2" w:themeFillShade="BF"/>
          </w:tcPr>
          <w:p w14:paraId="44818519" w14:textId="77777777" w:rsidR="00032E5A" w:rsidRPr="00BD0A40" w:rsidRDefault="00032E5A" w:rsidP="00032E5A">
            <w:pPr>
              <w:jc w:val="center"/>
              <w:rPr>
                <w:rFonts w:asciiTheme="minorHAnsi" w:hAnsiTheme="minorHAnsi"/>
                <w:b/>
                <w:szCs w:val="20"/>
                <w:lang w:eastAsia="en-GB"/>
              </w:rPr>
            </w:pPr>
            <w:r w:rsidRPr="00BD0A40">
              <w:rPr>
                <w:rFonts w:asciiTheme="minorHAnsi" w:hAnsiTheme="minorHAnsi"/>
                <w:b/>
                <w:szCs w:val="20"/>
                <w:lang w:eastAsia="en-GB"/>
              </w:rPr>
              <w:t>Requirement</w:t>
            </w:r>
          </w:p>
        </w:tc>
        <w:tc>
          <w:tcPr>
            <w:tcW w:w="1080" w:type="dxa"/>
            <w:shd w:val="clear" w:color="auto" w:fill="17365D" w:themeFill="text2" w:themeFillShade="BF"/>
          </w:tcPr>
          <w:p w14:paraId="37DBE8DF" w14:textId="77777777" w:rsidR="00032E5A" w:rsidRPr="00BD0A40" w:rsidRDefault="00032E5A" w:rsidP="00032E5A">
            <w:pPr>
              <w:jc w:val="center"/>
              <w:rPr>
                <w:rFonts w:asciiTheme="minorHAnsi" w:hAnsiTheme="minorHAnsi"/>
                <w:b/>
                <w:szCs w:val="20"/>
                <w:lang w:eastAsia="en-GB"/>
              </w:rPr>
            </w:pPr>
            <w:r w:rsidRPr="00BD0A40">
              <w:rPr>
                <w:rFonts w:asciiTheme="minorHAnsi" w:hAnsiTheme="minorHAnsi"/>
                <w:b/>
                <w:szCs w:val="20"/>
                <w:lang w:eastAsia="en-GB"/>
              </w:rPr>
              <w:t>Response Code</w:t>
            </w:r>
          </w:p>
        </w:tc>
        <w:tc>
          <w:tcPr>
            <w:tcW w:w="5915" w:type="dxa"/>
            <w:shd w:val="clear" w:color="auto" w:fill="17365D" w:themeFill="text2" w:themeFillShade="BF"/>
          </w:tcPr>
          <w:p w14:paraId="0A819638" w14:textId="7841D6E9" w:rsidR="00032E5A" w:rsidRPr="00BD0A40" w:rsidRDefault="00CC4192" w:rsidP="00032E5A">
            <w:pPr>
              <w:jc w:val="center"/>
              <w:rPr>
                <w:rFonts w:asciiTheme="minorHAnsi" w:hAnsiTheme="minorHAnsi"/>
                <w:b/>
                <w:szCs w:val="20"/>
                <w:lang w:eastAsia="en-GB"/>
              </w:rPr>
            </w:pPr>
            <w:r>
              <w:rPr>
                <w:rFonts w:asciiTheme="minorHAnsi" w:hAnsiTheme="minorHAnsi"/>
                <w:b/>
                <w:szCs w:val="20"/>
                <w:lang w:eastAsia="en-GB"/>
              </w:rPr>
              <w:t xml:space="preserve">Vendor </w:t>
            </w:r>
            <w:r w:rsidR="00032E5A" w:rsidRPr="00BD0A40">
              <w:rPr>
                <w:rFonts w:asciiTheme="minorHAnsi" w:hAnsiTheme="minorHAnsi"/>
                <w:b/>
                <w:szCs w:val="20"/>
                <w:lang w:eastAsia="en-GB"/>
              </w:rPr>
              <w:t>Response/Comments</w:t>
            </w:r>
          </w:p>
        </w:tc>
      </w:tr>
      <w:tr w:rsidR="00032E5A" w:rsidRPr="00BD0A40" w14:paraId="619526BB" w14:textId="77777777" w:rsidTr="00032E5A">
        <w:tc>
          <w:tcPr>
            <w:tcW w:w="895" w:type="dxa"/>
          </w:tcPr>
          <w:p w14:paraId="6B90CA5E" w14:textId="77777777" w:rsidR="00032E5A" w:rsidRPr="00D74EEC" w:rsidRDefault="00032E5A" w:rsidP="006177DD">
            <w:pPr>
              <w:pStyle w:val="Heading4"/>
            </w:pPr>
          </w:p>
        </w:tc>
        <w:tc>
          <w:tcPr>
            <w:tcW w:w="5580" w:type="dxa"/>
            <w:vAlign w:val="center"/>
          </w:tcPr>
          <w:p w14:paraId="2CB07535" w14:textId="6217A07F" w:rsidR="00032E5A" w:rsidRPr="00720F9B" w:rsidRDefault="00032E5A" w:rsidP="00032E5A">
            <w:pPr>
              <w:rPr>
                <w:rFonts w:asciiTheme="minorHAnsi" w:hAnsiTheme="minorHAnsi"/>
                <w:szCs w:val="20"/>
                <w:lang w:eastAsia="en-GB"/>
              </w:rPr>
            </w:pPr>
            <w:r w:rsidRPr="00720F9B">
              <w:t xml:space="preserve">Provides </w:t>
            </w:r>
            <w:r w:rsidR="004C6FAC">
              <w:t>separate</w:t>
            </w:r>
            <w:r w:rsidRPr="00720F9B">
              <w:t xml:space="preserve"> production</w:t>
            </w:r>
            <w:r w:rsidR="00D037E4" w:rsidRPr="00720F9B">
              <w:t xml:space="preserve">, training, </w:t>
            </w:r>
            <w:r w:rsidRPr="00720F9B">
              <w:t xml:space="preserve">test, </w:t>
            </w:r>
            <w:r w:rsidR="0027084E" w:rsidRPr="00720F9B">
              <w:t>and development</w:t>
            </w:r>
            <w:r w:rsidRPr="00720F9B">
              <w:t xml:space="preserve"> </w:t>
            </w:r>
            <w:r w:rsidR="00D037E4" w:rsidRPr="00720F9B">
              <w:t>environment</w:t>
            </w:r>
            <w:r w:rsidR="004C6FAC">
              <w:t>s</w:t>
            </w:r>
          </w:p>
        </w:tc>
        <w:tc>
          <w:tcPr>
            <w:tcW w:w="1080" w:type="dxa"/>
          </w:tcPr>
          <w:p w14:paraId="088D2BE1" w14:textId="77777777" w:rsidR="00032E5A" w:rsidRPr="00720F9B" w:rsidRDefault="00032E5A" w:rsidP="00032E5A">
            <w:pPr>
              <w:rPr>
                <w:rFonts w:asciiTheme="minorHAnsi" w:hAnsiTheme="minorHAnsi"/>
                <w:szCs w:val="20"/>
                <w:lang w:eastAsia="en-GB"/>
              </w:rPr>
            </w:pPr>
          </w:p>
        </w:tc>
        <w:tc>
          <w:tcPr>
            <w:tcW w:w="5915" w:type="dxa"/>
          </w:tcPr>
          <w:p w14:paraId="2AD8FE01" w14:textId="77777777" w:rsidR="00032E5A" w:rsidRPr="00720F9B" w:rsidRDefault="00032E5A" w:rsidP="00032E5A">
            <w:pPr>
              <w:rPr>
                <w:rFonts w:asciiTheme="minorHAnsi" w:hAnsiTheme="minorHAnsi"/>
                <w:szCs w:val="20"/>
                <w:lang w:eastAsia="en-GB"/>
              </w:rPr>
            </w:pPr>
          </w:p>
        </w:tc>
      </w:tr>
      <w:tr w:rsidR="00A75A08" w:rsidRPr="00BD0A40" w14:paraId="5B33ED69" w14:textId="77777777" w:rsidTr="00032E5A">
        <w:tc>
          <w:tcPr>
            <w:tcW w:w="895" w:type="dxa"/>
          </w:tcPr>
          <w:p w14:paraId="17BFEBBA" w14:textId="77777777" w:rsidR="00A75A08" w:rsidRPr="00D74EEC" w:rsidRDefault="00A75A08" w:rsidP="006177DD">
            <w:pPr>
              <w:pStyle w:val="Heading4"/>
            </w:pPr>
          </w:p>
        </w:tc>
        <w:tc>
          <w:tcPr>
            <w:tcW w:w="5580" w:type="dxa"/>
            <w:vAlign w:val="center"/>
          </w:tcPr>
          <w:p w14:paraId="38C30C7F" w14:textId="6DA75EE6" w:rsidR="00A75A08" w:rsidRPr="00720F9B" w:rsidRDefault="005F1D3F" w:rsidP="00032E5A">
            <w:r>
              <w:t>Provides the ability for multiple users to access the application (</w:t>
            </w:r>
            <w:proofErr w:type="gramStart"/>
            <w:r>
              <w:t>i.e.</w:t>
            </w:r>
            <w:proofErr w:type="gramEnd"/>
            <w:r>
              <w:t xml:space="preserve"> multiple users work on the same budget at the same time)</w:t>
            </w:r>
          </w:p>
        </w:tc>
        <w:tc>
          <w:tcPr>
            <w:tcW w:w="1080" w:type="dxa"/>
          </w:tcPr>
          <w:p w14:paraId="2DC33A61" w14:textId="77777777" w:rsidR="00A75A08" w:rsidRPr="00720F9B" w:rsidRDefault="00A75A08" w:rsidP="00032E5A">
            <w:pPr>
              <w:rPr>
                <w:rFonts w:asciiTheme="minorHAnsi" w:hAnsiTheme="minorHAnsi"/>
                <w:szCs w:val="20"/>
                <w:lang w:eastAsia="en-GB"/>
              </w:rPr>
            </w:pPr>
          </w:p>
        </w:tc>
        <w:tc>
          <w:tcPr>
            <w:tcW w:w="5915" w:type="dxa"/>
          </w:tcPr>
          <w:p w14:paraId="35A377B3" w14:textId="77777777" w:rsidR="00A75A08" w:rsidRPr="00720F9B" w:rsidRDefault="00A75A08" w:rsidP="00032E5A">
            <w:pPr>
              <w:rPr>
                <w:rFonts w:asciiTheme="minorHAnsi" w:hAnsiTheme="minorHAnsi"/>
                <w:szCs w:val="20"/>
                <w:lang w:eastAsia="en-GB"/>
              </w:rPr>
            </w:pPr>
          </w:p>
        </w:tc>
      </w:tr>
      <w:tr w:rsidR="00032E5A" w:rsidRPr="00BD0A40" w14:paraId="77AE5E70" w14:textId="77777777" w:rsidTr="00032E5A">
        <w:tc>
          <w:tcPr>
            <w:tcW w:w="895" w:type="dxa"/>
          </w:tcPr>
          <w:p w14:paraId="31FBC0E1" w14:textId="77777777" w:rsidR="00032E5A" w:rsidRPr="00D74EEC" w:rsidRDefault="00032E5A" w:rsidP="006177DD">
            <w:pPr>
              <w:pStyle w:val="Heading4"/>
            </w:pPr>
          </w:p>
        </w:tc>
        <w:tc>
          <w:tcPr>
            <w:tcW w:w="5580" w:type="dxa"/>
            <w:vAlign w:val="center"/>
          </w:tcPr>
          <w:p w14:paraId="222355A0" w14:textId="77777777" w:rsidR="00032E5A" w:rsidRPr="00720F9B" w:rsidRDefault="00032E5A" w:rsidP="00032E5A">
            <w:r w:rsidRPr="00720F9B">
              <w:t>Provides the ability to configure workflows, codes, report parameters, and other elements to meet specific business needs using configuration and operating parameters provided and without the assistance of the vendor</w:t>
            </w:r>
          </w:p>
        </w:tc>
        <w:tc>
          <w:tcPr>
            <w:tcW w:w="1080" w:type="dxa"/>
          </w:tcPr>
          <w:p w14:paraId="4098A574" w14:textId="77777777" w:rsidR="00032E5A" w:rsidRPr="00720F9B" w:rsidRDefault="00032E5A" w:rsidP="00032E5A">
            <w:pPr>
              <w:rPr>
                <w:rFonts w:asciiTheme="minorHAnsi" w:hAnsiTheme="minorHAnsi"/>
                <w:szCs w:val="20"/>
                <w:lang w:eastAsia="en-GB"/>
              </w:rPr>
            </w:pPr>
          </w:p>
        </w:tc>
        <w:tc>
          <w:tcPr>
            <w:tcW w:w="5915" w:type="dxa"/>
          </w:tcPr>
          <w:p w14:paraId="3B10342C" w14:textId="77777777" w:rsidR="00032E5A" w:rsidRPr="00720F9B" w:rsidRDefault="00032E5A" w:rsidP="00032E5A">
            <w:pPr>
              <w:rPr>
                <w:rFonts w:asciiTheme="minorHAnsi" w:hAnsiTheme="minorHAnsi"/>
                <w:szCs w:val="20"/>
                <w:lang w:eastAsia="en-GB"/>
              </w:rPr>
            </w:pPr>
          </w:p>
        </w:tc>
      </w:tr>
      <w:tr w:rsidR="00032E5A" w:rsidRPr="00BD0A40" w14:paraId="10B525AF" w14:textId="77777777" w:rsidTr="00032E5A">
        <w:tc>
          <w:tcPr>
            <w:tcW w:w="895" w:type="dxa"/>
          </w:tcPr>
          <w:p w14:paraId="7769E273" w14:textId="77777777" w:rsidR="00032E5A" w:rsidRPr="00D74EEC" w:rsidRDefault="00032E5A" w:rsidP="006177DD">
            <w:pPr>
              <w:pStyle w:val="Heading4"/>
            </w:pPr>
          </w:p>
        </w:tc>
        <w:tc>
          <w:tcPr>
            <w:tcW w:w="5580" w:type="dxa"/>
            <w:vAlign w:val="center"/>
          </w:tcPr>
          <w:p w14:paraId="3421480B" w14:textId="69AD263F" w:rsidR="00032E5A" w:rsidRPr="00720F9B" w:rsidRDefault="00032E5A" w:rsidP="00032E5A">
            <w:r w:rsidRPr="00720F9B">
              <w:t xml:space="preserve">Provides for upgrades to accommodate changes in </w:t>
            </w:r>
            <w:r w:rsidR="004C6FAC">
              <w:t xml:space="preserve">applicable CA state and federal </w:t>
            </w:r>
            <w:r w:rsidRPr="00720F9B">
              <w:t>laws, regulations, best practices, and new technology</w:t>
            </w:r>
          </w:p>
        </w:tc>
        <w:tc>
          <w:tcPr>
            <w:tcW w:w="1080" w:type="dxa"/>
          </w:tcPr>
          <w:p w14:paraId="7BD5A7FB" w14:textId="77777777" w:rsidR="00032E5A" w:rsidRPr="00720F9B" w:rsidRDefault="00032E5A" w:rsidP="00032E5A">
            <w:pPr>
              <w:rPr>
                <w:rFonts w:asciiTheme="minorHAnsi" w:hAnsiTheme="minorHAnsi"/>
                <w:szCs w:val="20"/>
                <w:lang w:eastAsia="en-GB"/>
              </w:rPr>
            </w:pPr>
          </w:p>
        </w:tc>
        <w:tc>
          <w:tcPr>
            <w:tcW w:w="5915" w:type="dxa"/>
          </w:tcPr>
          <w:p w14:paraId="4E9A4E28" w14:textId="77777777" w:rsidR="00032E5A" w:rsidRPr="00720F9B" w:rsidRDefault="00032E5A" w:rsidP="00032E5A">
            <w:pPr>
              <w:rPr>
                <w:rFonts w:asciiTheme="minorHAnsi" w:hAnsiTheme="minorHAnsi"/>
                <w:szCs w:val="20"/>
                <w:lang w:eastAsia="en-GB"/>
              </w:rPr>
            </w:pPr>
          </w:p>
        </w:tc>
      </w:tr>
      <w:tr w:rsidR="00032E5A" w:rsidRPr="00BD0A40" w14:paraId="386155CF" w14:textId="77777777" w:rsidTr="00032E5A">
        <w:tc>
          <w:tcPr>
            <w:tcW w:w="895" w:type="dxa"/>
          </w:tcPr>
          <w:p w14:paraId="10735330" w14:textId="77777777" w:rsidR="00032E5A" w:rsidRPr="00D74EEC" w:rsidRDefault="00032E5A" w:rsidP="006177DD">
            <w:pPr>
              <w:pStyle w:val="Heading4"/>
            </w:pPr>
          </w:p>
        </w:tc>
        <w:tc>
          <w:tcPr>
            <w:tcW w:w="5580" w:type="dxa"/>
            <w:vAlign w:val="center"/>
          </w:tcPr>
          <w:p w14:paraId="334B1D26" w14:textId="77777777" w:rsidR="00032E5A" w:rsidRPr="00720F9B" w:rsidRDefault="00032E5A" w:rsidP="00032E5A">
            <w:r w:rsidRPr="00720F9B">
              <w:t xml:space="preserve">Includes complete installation, operating, and system maintenance documentation </w:t>
            </w:r>
          </w:p>
        </w:tc>
        <w:tc>
          <w:tcPr>
            <w:tcW w:w="1080" w:type="dxa"/>
          </w:tcPr>
          <w:p w14:paraId="63AA03EF" w14:textId="77777777" w:rsidR="00032E5A" w:rsidRPr="00720F9B" w:rsidRDefault="00032E5A" w:rsidP="00032E5A">
            <w:pPr>
              <w:rPr>
                <w:rFonts w:asciiTheme="minorHAnsi" w:hAnsiTheme="minorHAnsi"/>
                <w:szCs w:val="20"/>
                <w:lang w:eastAsia="en-GB"/>
              </w:rPr>
            </w:pPr>
          </w:p>
        </w:tc>
        <w:tc>
          <w:tcPr>
            <w:tcW w:w="5915" w:type="dxa"/>
          </w:tcPr>
          <w:p w14:paraId="0C65CC75" w14:textId="77777777" w:rsidR="00032E5A" w:rsidRPr="00720F9B" w:rsidRDefault="00032E5A" w:rsidP="00032E5A">
            <w:pPr>
              <w:rPr>
                <w:rFonts w:asciiTheme="minorHAnsi" w:hAnsiTheme="minorHAnsi"/>
                <w:szCs w:val="20"/>
                <w:lang w:eastAsia="en-GB"/>
              </w:rPr>
            </w:pPr>
          </w:p>
        </w:tc>
      </w:tr>
      <w:tr w:rsidR="00032E5A" w:rsidRPr="00BD0A40" w14:paraId="3E3BD925" w14:textId="77777777" w:rsidTr="00032E5A">
        <w:tc>
          <w:tcPr>
            <w:tcW w:w="895" w:type="dxa"/>
          </w:tcPr>
          <w:p w14:paraId="0925AD9C" w14:textId="77777777" w:rsidR="00032E5A" w:rsidRPr="00D74EEC" w:rsidRDefault="00032E5A" w:rsidP="006177DD">
            <w:pPr>
              <w:pStyle w:val="Heading4"/>
            </w:pPr>
          </w:p>
        </w:tc>
        <w:tc>
          <w:tcPr>
            <w:tcW w:w="5580" w:type="dxa"/>
            <w:vAlign w:val="center"/>
          </w:tcPr>
          <w:p w14:paraId="0581F11F" w14:textId="61052FF9" w:rsidR="00095C09" w:rsidRPr="00720F9B" w:rsidRDefault="00032E5A" w:rsidP="00032E5A">
            <w:r w:rsidRPr="00720F9B">
              <w:t>Integrates with Active Directory</w:t>
            </w:r>
            <w:r w:rsidR="00215742">
              <w:t xml:space="preserve"> (AD)</w:t>
            </w:r>
            <w:r w:rsidR="00571437" w:rsidRPr="00720F9B">
              <w:t xml:space="preserve">. </w:t>
            </w:r>
          </w:p>
          <w:p w14:paraId="650BF59F" w14:textId="77777777" w:rsidR="00095C09" w:rsidRPr="00720F9B" w:rsidRDefault="00903E39" w:rsidP="00A843C2">
            <w:pPr>
              <w:pStyle w:val="ListParagraph"/>
              <w:numPr>
                <w:ilvl w:val="0"/>
                <w:numId w:val="24"/>
              </w:numPr>
            </w:pPr>
            <w:r w:rsidRPr="00720F9B">
              <w:t>R</w:t>
            </w:r>
            <w:r w:rsidR="00571437" w:rsidRPr="00720F9B">
              <w:t>eal-time (new users, disabled users in AD are immediately reflected in the system)</w:t>
            </w:r>
          </w:p>
          <w:p w14:paraId="16DAB9EB" w14:textId="77777777" w:rsidR="00095C09" w:rsidRPr="00720F9B" w:rsidRDefault="00903E39" w:rsidP="00A843C2">
            <w:pPr>
              <w:pStyle w:val="ListParagraph"/>
              <w:numPr>
                <w:ilvl w:val="0"/>
                <w:numId w:val="24"/>
              </w:numPr>
            </w:pPr>
            <w:r w:rsidRPr="00720F9B">
              <w:t>C</w:t>
            </w:r>
            <w:r w:rsidR="00571437" w:rsidRPr="00720F9B">
              <w:t>an add users directly into system without corresponding AD account (for example, auditors)</w:t>
            </w:r>
          </w:p>
          <w:p w14:paraId="601B2816" w14:textId="77777777" w:rsidR="0079623A" w:rsidRPr="00720F9B" w:rsidRDefault="00571437" w:rsidP="00A843C2">
            <w:pPr>
              <w:pStyle w:val="ListParagraph"/>
              <w:numPr>
                <w:ilvl w:val="0"/>
                <w:numId w:val="24"/>
              </w:numPr>
            </w:pPr>
            <w:r w:rsidRPr="00720F9B">
              <w:t xml:space="preserve"> Please explain the AD integration process on the right.</w:t>
            </w:r>
          </w:p>
        </w:tc>
        <w:tc>
          <w:tcPr>
            <w:tcW w:w="1080" w:type="dxa"/>
          </w:tcPr>
          <w:p w14:paraId="0CDDCB48" w14:textId="77777777" w:rsidR="00032E5A" w:rsidRPr="00720F9B" w:rsidRDefault="00032E5A" w:rsidP="00032E5A">
            <w:pPr>
              <w:rPr>
                <w:rFonts w:asciiTheme="minorHAnsi" w:hAnsiTheme="minorHAnsi"/>
                <w:szCs w:val="20"/>
                <w:lang w:eastAsia="en-GB"/>
              </w:rPr>
            </w:pPr>
          </w:p>
        </w:tc>
        <w:tc>
          <w:tcPr>
            <w:tcW w:w="5915" w:type="dxa"/>
          </w:tcPr>
          <w:p w14:paraId="33CC433A" w14:textId="77777777" w:rsidR="00032E5A" w:rsidRPr="00720F9B" w:rsidRDefault="00032E5A" w:rsidP="00032E5A">
            <w:pPr>
              <w:rPr>
                <w:rFonts w:asciiTheme="minorHAnsi" w:hAnsiTheme="minorHAnsi"/>
                <w:szCs w:val="20"/>
                <w:lang w:eastAsia="en-GB"/>
              </w:rPr>
            </w:pPr>
          </w:p>
        </w:tc>
      </w:tr>
    </w:tbl>
    <w:p w14:paraId="1ED851D0" w14:textId="77777777" w:rsidR="006104DE" w:rsidRDefault="006104DE" w:rsidP="006177DD">
      <w:pPr>
        <w:pStyle w:val="Heading2"/>
      </w:pPr>
      <w:bookmarkStart w:id="17" w:name="_Toc70430520"/>
      <w:bookmarkEnd w:id="1"/>
      <w:bookmarkEnd w:id="0"/>
      <w:r>
        <w:t>Audit and Security</w:t>
      </w:r>
      <w:bookmarkEnd w:id="17"/>
    </w:p>
    <w:tbl>
      <w:tblPr>
        <w:tblStyle w:val="TableGrid"/>
        <w:tblW w:w="13470" w:type="dxa"/>
        <w:tblLook w:val="04A0" w:firstRow="1" w:lastRow="0" w:firstColumn="1" w:lastColumn="0" w:noHBand="0" w:noVBand="1"/>
      </w:tblPr>
      <w:tblGrid>
        <w:gridCol w:w="895"/>
        <w:gridCol w:w="5580"/>
        <w:gridCol w:w="1080"/>
        <w:gridCol w:w="5915"/>
      </w:tblGrid>
      <w:tr w:rsidR="006104DE" w:rsidRPr="00BD0A40" w14:paraId="6FF85512" w14:textId="77777777" w:rsidTr="006104DE">
        <w:trPr>
          <w:tblHeader/>
        </w:trPr>
        <w:tc>
          <w:tcPr>
            <w:tcW w:w="895" w:type="dxa"/>
            <w:shd w:val="clear" w:color="auto" w:fill="17365D" w:themeFill="text2" w:themeFillShade="BF"/>
          </w:tcPr>
          <w:p w14:paraId="6BC74CEF" w14:textId="77777777" w:rsidR="006104DE" w:rsidRPr="00BD0A40" w:rsidRDefault="006104DE" w:rsidP="006104DE">
            <w:pPr>
              <w:jc w:val="center"/>
              <w:rPr>
                <w:rFonts w:asciiTheme="minorHAnsi" w:hAnsiTheme="minorHAnsi"/>
                <w:b/>
                <w:szCs w:val="20"/>
                <w:lang w:eastAsia="en-GB"/>
              </w:rPr>
            </w:pPr>
            <w:r w:rsidRPr="00BD0A40">
              <w:rPr>
                <w:rFonts w:asciiTheme="minorHAnsi" w:hAnsiTheme="minorHAnsi"/>
                <w:b/>
                <w:szCs w:val="20"/>
                <w:lang w:eastAsia="en-GB"/>
              </w:rPr>
              <w:t>#</w:t>
            </w:r>
          </w:p>
        </w:tc>
        <w:tc>
          <w:tcPr>
            <w:tcW w:w="5580" w:type="dxa"/>
            <w:shd w:val="clear" w:color="auto" w:fill="17365D" w:themeFill="text2" w:themeFillShade="BF"/>
          </w:tcPr>
          <w:p w14:paraId="57DF6BC0" w14:textId="77777777" w:rsidR="006104DE" w:rsidRPr="00BD0A40" w:rsidRDefault="006104DE" w:rsidP="006104DE">
            <w:pPr>
              <w:jc w:val="center"/>
              <w:rPr>
                <w:rFonts w:asciiTheme="minorHAnsi" w:hAnsiTheme="minorHAnsi"/>
                <w:b/>
                <w:szCs w:val="20"/>
                <w:lang w:eastAsia="en-GB"/>
              </w:rPr>
            </w:pPr>
            <w:r w:rsidRPr="00BD0A40">
              <w:rPr>
                <w:rFonts w:asciiTheme="minorHAnsi" w:hAnsiTheme="minorHAnsi"/>
                <w:b/>
                <w:szCs w:val="20"/>
                <w:lang w:eastAsia="en-GB"/>
              </w:rPr>
              <w:t>Requirement</w:t>
            </w:r>
          </w:p>
        </w:tc>
        <w:tc>
          <w:tcPr>
            <w:tcW w:w="1080" w:type="dxa"/>
            <w:shd w:val="clear" w:color="auto" w:fill="17365D" w:themeFill="text2" w:themeFillShade="BF"/>
          </w:tcPr>
          <w:p w14:paraId="31359990" w14:textId="77777777" w:rsidR="006104DE" w:rsidRPr="00BD0A40" w:rsidRDefault="006104DE" w:rsidP="006104DE">
            <w:pPr>
              <w:jc w:val="center"/>
              <w:rPr>
                <w:rFonts w:asciiTheme="minorHAnsi" w:hAnsiTheme="minorHAnsi"/>
                <w:b/>
                <w:szCs w:val="20"/>
                <w:lang w:eastAsia="en-GB"/>
              </w:rPr>
            </w:pPr>
            <w:r w:rsidRPr="00BD0A40">
              <w:rPr>
                <w:rFonts w:asciiTheme="minorHAnsi" w:hAnsiTheme="minorHAnsi"/>
                <w:b/>
                <w:szCs w:val="20"/>
                <w:lang w:eastAsia="en-GB"/>
              </w:rPr>
              <w:t>Response Code</w:t>
            </w:r>
          </w:p>
        </w:tc>
        <w:tc>
          <w:tcPr>
            <w:tcW w:w="5915" w:type="dxa"/>
            <w:shd w:val="clear" w:color="auto" w:fill="17365D" w:themeFill="text2" w:themeFillShade="BF"/>
          </w:tcPr>
          <w:p w14:paraId="705109F8" w14:textId="1B4DECCA" w:rsidR="006104DE" w:rsidRPr="00BD0A40" w:rsidRDefault="00CC4192" w:rsidP="006104DE">
            <w:pPr>
              <w:jc w:val="center"/>
              <w:rPr>
                <w:rFonts w:asciiTheme="minorHAnsi" w:hAnsiTheme="minorHAnsi"/>
                <w:b/>
                <w:szCs w:val="20"/>
                <w:lang w:eastAsia="en-GB"/>
              </w:rPr>
            </w:pPr>
            <w:r>
              <w:rPr>
                <w:rFonts w:asciiTheme="minorHAnsi" w:hAnsiTheme="minorHAnsi"/>
                <w:b/>
                <w:szCs w:val="20"/>
                <w:lang w:eastAsia="en-GB"/>
              </w:rPr>
              <w:t xml:space="preserve">Vendor </w:t>
            </w:r>
            <w:r w:rsidR="006104DE" w:rsidRPr="00BD0A40">
              <w:rPr>
                <w:rFonts w:asciiTheme="minorHAnsi" w:hAnsiTheme="minorHAnsi"/>
                <w:b/>
                <w:szCs w:val="20"/>
                <w:lang w:eastAsia="en-GB"/>
              </w:rPr>
              <w:t>Response/Comments</w:t>
            </w:r>
          </w:p>
        </w:tc>
      </w:tr>
      <w:tr w:rsidR="006104DE" w:rsidRPr="00BD0A40" w14:paraId="53C202EE" w14:textId="77777777" w:rsidTr="006104DE">
        <w:tc>
          <w:tcPr>
            <w:tcW w:w="895" w:type="dxa"/>
          </w:tcPr>
          <w:p w14:paraId="24E4759F" w14:textId="77777777" w:rsidR="006104DE" w:rsidRPr="00D74EEC" w:rsidRDefault="006104DE" w:rsidP="006177DD">
            <w:pPr>
              <w:pStyle w:val="Heading4"/>
            </w:pPr>
          </w:p>
        </w:tc>
        <w:tc>
          <w:tcPr>
            <w:tcW w:w="5580" w:type="dxa"/>
            <w:vAlign w:val="center"/>
          </w:tcPr>
          <w:p w14:paraId="6B8125C2" w14:textId="77777777" w:rsidR="006104DE" w:rsidRPr="006104DE" w:rsidRDefault="006104DE" w:rsidP="006104DE">
            <w:pPr>
              <w:rPr>
                <w:rFonts w:asciiTheme="minorHAnsi" w:hAnsiTheme="minorHAnsi"/>
                <w:szCs w:val="20"/>
                <w:lang w:eastAsia="en-GB"/>
              </w:rPr>
            </w:pPr>
            <w:r w:rsidRPr="006104DE">
              <w:rPr>
                <w:rFonts w:asciiTheme="minorHAnsi" w:hAnsiTheme="minorHAnsi"/>
                <w:szCs w:val="20"/>
                <w:lang w:eastAsia="en-GB"/>
              </w:rPr>
              <w:t>Allows the system administrator to:</w:t>
            </w:r>
          </w:p>
          <w:p w14:paraId="54926AE0" w14:textId="77777777" w:rsidR="006104DE" w:rsidRPr="006104DE" w:rsidRDefault="006104DE" w:rsidP="00A843C2">
            <w:pPr>
              <w:pStyle w:val="ListParagraph"/>
              <w:numPr>
                <w:ilvl w:val="0"/>
                <w:numId w:val="19"/>
              </w:numPr>
              <w:rPr>
                <w:rFonts w:asciiTheme="minorHAnsi" w:hAnsiTheme="minorHAnsi"/>
                <w:szCs w:val="20"/>
                <w:lang w:eastAsia="en-GB"/>
              </w:rPr>
            </w:pPr>
            <w:r w:rsidRPr="006104DE">
              <w:rPr>
                <w:rFonts w:asciiTheme="minorHAnsi" w:hAnsiTheme="minorHAnsi"/>
                <w:szCs w:val="20"/>
                <w:lang w:eastAsia="en-GB"/>
              </w:rPr>
              <w:t>Define a minimum length password</w:t>
            </w:r>
          </w:p>
          <w:p w14:paraId="101B06B1" w14:textId="77777777" w:rsidR="006104DE" w:rsidRPr="006104DE" w:rsidRDefault="006104DE" w:rsidP="00A843C2">
            <w:pPr>
              <w:pStyle w:val="ListParagraph"/>
              <w:numPr>
                <w:ilvl w:val="0"/>
                <w:numId w:val="19"/>
              </w:numPr>
              <w:rPr>
                <w:rFonts w:asciiTheme="minorHAnsi" w:hAnsiTheme="minorHAnsi"/>
                <w:szCs w:val="20"/>
                <w:lang w:eastAsia="en-GB"/>
              </w:rPr>
            </w:pPr>
            <w:r w:rsidRPr="006104DE">
              <w:rPr>
                <w:rFonts w:asciiTheme="minorHAnsi" w:hAnsiTheme="minorHAnsi"/>
                <w:szCs w:val="20"/>
                <w:lang w:eastAsia="en-GB"/>
              </w:rPr>
              <w:t>Define a password expiration timeframe</w:t>
            </w:r>
          </w:p>
          <w:p w14:paraId="77DC7CAE" w14:textId="77777777" w:rsidR="006104DE" w:rsidRPr="006104DE" w:rsidRDefault="006104DE" w:rsidP="00A843C2">
            <w:pPr>
              <w:pStyle w:val="ListParagraph"/>
              <w:numPr>
                <w:ilvl w:val="0"/>
                <w:numId w:val="19"/>
              </w:numPr>
              <w:rPr>
                <w:rFonts w:asciiTheme="minorHAnsi" w:hAnsiTheme="minorHAnsi"/>
                <w:szCs w:val="20"/>
                <w:lang w:eastAsia="en-GB"/>
              </w:rPr>
            </w:pPr>
            <w:r w:rsidRPr="006104DE">
              <w:rPr>
                <w:rFonts w:asciiTheme="minorHAnsi" w:hAnsiTheme="minorHAnsi"/>
                <w:szCs w:val="20"/>
                <w:lang w:eastAsia="en-GB"/>
              </w:rPr>
              <w:t>Prohibit reusing of passwords</w:t>
            </w:r>
          </w:p>
        </w:tc>
        <w:tc>
          <w:tcPr>
            <w:tcW w:w="1080" w:type="dxa"/>
          </w:tcPr>
          <w:p w14:paraId="60A80AE2" w14:textId="77777777" w:rsidR="006104DE" w:rsidRPr="006104DE" w:rsidRDefault="006104DE" w:rsidP="006104DE">
            <w:pPr>
              <w:rPr>
                <w:rFonts w:asciiTheme="minorHAnsi" w:hAnsiTheme="minorHAnsi"/>
                <w:szCs w:val="20"/>
                <w:lang w:eastAsia="en-GB"/>
              </w:rPr>
            </w:pPr>
          </w:p>
        </w:tc>
        <w:tc>
          <w:tcPr>
            <w:tcW w:w="5915" w:type="dxa"/>
          </w:tcPr>
          <w:p w14:paraId="29B65AB1" w14:textId="77777777" w:rsidR="006104DE" w:rsidRPr="006104DE" w:rsidRDefault="006104DE" w:rsidP="006104DE">
            <w:pPr>
              <w:rPr>
                <w:rFonts w:asciiTheme="minorHAnsi" w:hAnsiTheme="minorHAnsi"/>
                <w:szCs w:val="20"/>
                <w:lang w:eastAsia="en-GB"/>
              </w:rPr>
            </w:pPr>
          </w:p>
        </w:tc>
      </w:tr>
      <w:tr w:rsidR="006104DE" w:rsidRPr="00BD0A40" w14:paraId="22743FAE" w14:textId="77777777" w:rsidTr="006104DE">
        <w:tc>
          <w:tcPr>
            <w:tcW w:w="895" w:type="dxa"/>
          </w:tcPr>
          <w:p w14:paraId="54F73B01" w14:textId="77777777" w:rsidR="006104DE" w:rsidRPr="00D74EEC" w:rsidRDefault="006104DE" w:rsidP="006177DD">
            <w:pPr>
              <w:pStyle w:val="Heading4"/>
            </w:pPr>
          </w:p>
        </w:tc>
        <w:tc>
          <w:tcPr>
            <w:tcW w:w="5580" w:type="dxa"/>
            <w:vAlign w:val="center"/>
          </w:tcPr>
          <w:p w14:paraId="2B9F6756" w14:textId="77777777" w:rsidR="006104DE" w:rsidRPr="006104DE" w:rsidRDefault="006104DE" w:rsidP="006104DE">
            <w:pPr>
              <w:rPr>
                <w:rFonts w:asciiTheme="minorHAnsi" w:hAnsiTheme="minorHAnsi"/>
                <w:szCs w:val="20"/>
                <w:lang w:eastAsia="en-GB"/>
              </w:rPr>
            </w:pPr>
            <w:r w:rsidRPr="006104DE">
              <w:rPr>
                <w:rFonts w:asciiTheme="minorHAnsi" w:hAnsiTheme="minorHAnsi"/>
                <w:szCs w:val="20"/>
                <w:lang w:eastAsia="en-GB"/>
              </w:rPr>
              <w:t>Allows the system administrator to:</w:t>
            </w:r>
          </w:p>
          <w:p w14:paraId="1D4C1D25" w14:textId="77777777" w:rsidR="006104DE" w:rsidRPr="006104DE" w:rsidRDefault="006104DE" w:rsidP="00A843C2">
            <w:pPr>
              <w:pStyle w:val="ListParagraph"/>
              <w:numPr>
                <w:ilvl w:val="0"/>
                <w:numId w:val="19"/>
              </w:numPr>
              <w:rPr>
                <w:rFonts w:asciiTheme="minorHAnsi" w:hAnsiTheme="minorHAnsi"/>
                <w:szCs w:val="20"/>
                <w:lang w:eastAsia="en-GB"/>
              </w:rPr>
            </w:pPr>
            <w:r w:rsidRPr="006104DE">
              <w:rPr>
                <w:rFonts w:asciiTheme="minorHAnsi" w:hAnsiTheme="minorHAnsi"/>
                <w:szCs w:val="20"/>
                <w:lang w:eastAsia="en-GB"/>
              </w:rPr>
              <w:t>Configure control access to the application, modules, transactions, data and reports</w:t>
            </w:r>
          </w:p>
          <w:p w14:paraId="0C06D230" w14:textId="77777777" w:rsidR="006104DE" w:rsidRPr="006104DE" w:rsidRDefault="006104DE" w:rsidP="00A843C2">
            <w:pPr>
              <w:pStyle w:val="ListParagraph"/>
              <w:numPr>
                <w:ilvl w:val="0"/>
                <w:numId w:val="19"/>
              </w:numPr>
              <w:rPr>
                <w:rFonts w:asciiTheme="minorHAnsi" w:hAnsiTheme="minorHAnsi"/>
                <w:szCs w:val="20"/>
                <w:lang w:eastAsia="en-GB"/>
              </w:rPr>
            </w:pPr>
            <w:r w:rsidRPr="006104DE">
              <w:rPr>
                <w:rFonts w:asciiTheme="minorHAnsi" w:hAnsiTheme="minorHAnsi"/>
                <w:szCs w:val="20"/>
                <w:lang w:eastAsia="en-GB"/>
              </w:rPr>
              <w:t>Define access rights (</w:t>
            </w:r>
            <w:proofErr w:type="gramStart"/>
            <w:r w:rsidRPr="006104DE">
              <w:rPr>
                <w:rFonts w:asciiTheme="minorHAnsi" w:hAnsiTheme="minorHAnsi"/>
                <w:szCs w:val="20"/>
                <w:lang w:eastAsia="en-GB"/>
              </w:rPr>
              <w:t>e.g.</w:t>
            </w:r>
            <w:proofErr w:type="gramEnd"/>
            <w:r w:rsidRPr="006104DE">
              <w:rPr>
                <w:rFonts w:asciiTheme="minorHAnsi" w:hAnsiTheme="minorHAnsi"/>
                <w:szCs w:val="20"/>
                <w:lang w:eastAsia="en-GB"/>
              </w:rPr>
              <w:t xml:space="preserve"> create, read, update, delete) by user ID or functional role</w:t>
            </w:r>
          </w:p>
          <w:p w14:paraId="7CBA2252" w14:textId="77777777" w:rsidR="006104DE" w:rsidRPr="006104DE" w:rsidRDefault="006104DE" w:rsidP="00A843C2">
            <w:pPr>
              <w:pStyle w:val="ListParagraph"/>
              <w:numPr>
                <w:ilvl w:val="0"/>
                <w:numId w:val="19"/>
              </w:numPr>
              <w:rPr>
                <w:rFonts w:asciiTheme="minorHAnsi" w:hAnsiTheme="minorHAnsi"/>
                <w:szCs w:val="20"/>
                <w:lang w:eastAsia="en-GB"/>
              </w:rPr>
            </w:pPr>
            <w:r w:rsidRPr="006104DE">
              <w:rPr>
                <w:rFonts w:asciiTheme="minorHAnsi" w:hAnsiTheme="minorHAnsi"/>
                <w:szCs w:val="20"/>
                <w:lang w:eastAsia="en-GB"/>
              </w:rPr>
              <w:lastRenderedPageBreak/>
              <w:t>Define functional access rights (</w:t>
            </w:r>
            <w:proofErr w:type="gramStart"/>
            <w:r w:rsidRPr="006104DE">
              <w:rPr>
                <w:rFonts w:asciiTheme="minorHAnsi" w:hAnsiTheme="minorHAnsi"/>
                <w:szCs w:val="20"/>
                <w:lang w:eastAsia="en-GB"/>
              </w:rPr>
              <w:t>e.g.</w:t>
            </w:r>
            <w:proofErr w:type="gramEnd"/>
            <w:r w:rsidRPr="006104DE">
              <w:rPr>
                <w:rFonts w:asciiTheme="minorHAnsi" w:hAnsiTheme="minorHAnsi"/>
                <w:szCs w:val="20"/>
                <w:lang w:eastAsia="en-GB"/>
              </w:rPr>
              <w:t xml:space="preserve"> processes, screens, fields, and reports) by user ID or functional role</w:t>
            </w:r>
          </w:p>
          <w:p w14:paraId="0BC3AE69" w14:textId="77777777" w:rsidR="006104DE" w:rsidRPr="006104DE" w:rsidRDefault="006104DE" w:rsidP="00A843C2">
            <w:pPr>
              <w:pStyle w:val="ListParagraph"/>
              <w:numPr>
                <w:ilvl w:val="0"/>
                <w:numId w:val="19"/>
              </w:numPr>
            </w:pPr>
            <w:r w:rsidRPr="006104DE">
              <w:rPr>
                <w:rFonts w:asciiTheme="minorHAnsi" w:hAnsiTheme="minorHAnsi"/>
                <w:szCs w:val="20"/>
                <w:lang w:eastAsia="en-GB"/>
              </w:rPr>
              <w:t>Restrict access to sensitive data elements (</w:t>
            </w:r>
            <w:proofErr w:type="gramStart"/>
            <w:r w:rsidRPr="006104DE">
              <w:rPr>
                <w:rFonts w:asciiTheme="minorHAnsi" w:hAnsiTheme="minorHAnsi"/>
                <w:szCs w:val="20"/>
                <w:lang w:eastAsia="en-GB"/>
              </w:rPr>
              <w:t>e.g.</w:t>
            </w:r>
            <w:proofErr w:type="gramEnd"/>
            <w:r w:rsidRPr="006104DE">
              <w:rPr>
                <w:rFonts w:asciiTheme="minorHAnsi" w:hAnsiTheme="minorHAnsi"/>
                <w:szCs w:val="20"/>
                <w:lang w:eastAsia="en-GB"/>
              </w:rPr>
              <w:t xml:space="preserve"> social security numbers, banking data, etc.) by user ID, user groups or functional role</w:t>
            </w:r>
          </w:p>
        </w:tc>
        <w:tc>
          <w:tcPr>
            <w:tcW w:w="1080" w:type="dxa"/>
          </w:tcPr>
          <w:p w14:paraId="6D06A71E" w14:textId="77777777" w:rsidR="006104DE" w:rsidRPr="006104DE" w:rsidRDefault="006104DE" w:rsidP="006104DE">
            <w:pPr>
              <w:rPr>
                <w:rFonts w:asciiTheme="minorHAnsi" w:hAnsiTheme="minorHAnsi"/>
                <w:szCs w:val="20"/>
                <w:lang w:eastAsia="en-GB"/>
              </w:rPr>
            </w:pPr>
          </w:p>
        </w:tc>
        <w:tc>
          <w:tcPr>
            <w:tcW w:w="5915" w:type="dxa"/>
          </w:tcPr>
          <w:p w14:paraId="334613D9" w14:textId="77777777" w:rsidR="006104DE" w:rsidRPr="006104DE" w:rsidRDefault="006104DE" w:rsidP="006104DE">
            <w:pPr>
              <w:rPr>
                <w:rFonts w:asciiTheme="minorHAnsi" w:hAnsiTheme="minorHAnsi"/>
                <w:szCs w:val="20"/>
                <w:lang w:eastAsia="en-GB"/>
              </w:rPr>
            </w:pPr>
          </w:p>
        </w:tc>
      </w:tr>
      <w:tr w:rsidR="006104DE" w:rsidRPr="00BD0A40" w14:paraId="6E8D31C3" w14:textId="77777777" w:rsidTr="006104DE">
        <w:tc>
          <w:tcPr>
            <w:tcW w:w="895" w:type="dxa"/>
          </w:tcPr>
          <w:p w14:paraId="60BBB380" w14:textId="77777777" w:rsidR="006104DE" w:rsidRPr="00D74EEC" w:rsidRDefault="006104DE" w:rsidP="006177DD">
            <w:pPr>
              <w:pStyle w:val="Heading4"/>
            </w:pPr>
          </w:p>
        </w:tc>
        <w:tc>
          <w:tcPr>
            <w:tcW w:w="5580" w:type="dxa"/>
            <w:vAlign w:val="center"/>
          </w:tcPr>
          <w:p w14:paraId="1BE225AC" w14:textId="70527280" w:rsidR="006104DE" w:rsidRPr="006104DE" w:rsidRDefault="006104DE" w:rsidP="006104DE">
            <w:r w:rsidRPr="006104DE">
              <w:t xml:space="preserve">Maintains audit logging to record access </w:t>
            </w:r>
            <w:r w:rsidR="00E3699D">
              <w:t xml:space="preserve">and reporting </w:t>
            </w:r>
            <w:r w:rsidRPr="006104DE">
              <w:t>activity:</w:t>
            </w:r>
          </w:p>
          <w:p w14:paraId="4DCBE7BD" w14:textId="77777777" w:rsidR="006104DE" w:rsidRPr="006104DE" w:rsidRDefault="006104DE" w:rsidP="00A843C2">
            <w:pPr>
              <w:pStyle w:val="ListParagraph"/>
              <w:numPr>
                <w:ilvl w:val="0"/>
                <w:numId w:val="20"/>
              </w:numPr>
            </w:pPr>
            <w:r w:rsidRPr="006104DE">
              <w:t>Login/logout attempts by user and workstation</w:t>
            </w:r>
          </w:p>
          <w:p w14:paraId="2286169A" w14:textId="77777777" w:rsidR="006104DE" w:rsidRPr="006104DE" w:rsidRDefault="006104DE" w:rsidP="00A843C2">
            <w:pPr>
              <w:pStyle w:val="ListParagraph"/>
              <w:numPr>
                <w:ilvl w:val="0"/>
                <w:numId w:val="20"/>
              </w:numPr>
            </w:pPr>
            <w:r w:rsidRPr="006104DE">
              <w:t>User submitted transactions</w:t>
            </w:r>
          </w:p>
          <w:p w14:paraId="0D1DDCBA" w14:textId="77777777" w:rsidR="006104DE" w:rsidRPr="006104DE" w:rsidRDefault="006104DE" w:rsidP="00A843C2">
            <w:pPr>
              <w:pStyle w:val="ListParagraph"/>
              <w:numPr>
                <w:ilvl w:val="0"/>
                <w:numId w:val="20"/>
              </w:numPr>
            </w:pPr>
            <w:r w:rsidRPr="006104DE">
              <w:t>Initiated processes</w:t>
            </w:r>
          </w:p>
          <w:p w14:paraId="4DA989AF" w14:textId="77777777" w:rsidR="006104DE" w:rsidRPr="006104DE" w:rsidRDefault="006104DE" w:rsidP="00A843C2">
            <w:pPr>
              <w:pStyle w:val="ListParagraph"/>
              <w:numPr>
                <w:ilvl w:val="0"/>
                <w:numId w:val="20"/>
              </w:numPr>
            </w:pPr>
            <w:r w:rsidRPr="006104DE">
              <w:t>System overrides</w:t>
            </w:r>
          </w:p>
          <w:p w14:paraId="7C13EEAA" w14:textId="77777777" w:rsidR="006104DE" w:rsidRPr="006104DE" w:rsidRDefault="006104DE" w:rsidP="00A843C2">
            <w:pPr>
              <w:pStyle w:val="ListParagraph"/>
              <w:numPr>
                <w:ilvl w:val="0"/>
                <w:numId w:val="20"/>
              </w:numPr>
            </w:pPr>
            <w:r w:rsidRPr="006104DE">
              <w:t>Additions, changes, or deletes to application-maintained data</w:t>
            </w:r>
          </w:p>
        </w:tc>
        <w:tc>
          <w:tcPr>
            <w:tcW w:w="1080" w:type="dxa"/>
          </w:tcPr>
          <w:p w14:paraId="23B7E5C6" w14:textId="77777777" w:rsidR="006104DE" w:rsidRPr="006104DE" w:rsidRDefault="006104DE" w:rsidP="006104DE">
            <w:pPr>
              <w:rPr>
                <w:rFonts w:asciiTheme="minorHAnsi" w:hAnsiTheme="minorHAnsi"/>
                <w:szCs w:val="20"/>
                <w:lang w:eastAsia="en-GB"/>
              </w:rPr>
            </w:pPr>
          </w:p>
        </w:tc>
        <w:tc>
          <w:tcPr>
            <w:tcW w:w="5915" w:type="dxa"/>
          </w:tcPr>
          <w:p w14:paraId="60F693B3" w14:textId="77777777" w:rsidR="006104DE" w:rsidRPr="006104DE" w:rsidRDefault="006104DE" w:rsidP="006104DE">
            <w:pPr>
              <w:rPr>
                <w:rFonts w:asciiTheme="minorHAnsi" w:hAnsiTheme="minorHAnsi"/>
                <w:szCs w:val="20"/>
                <w:lang w:eastAsia="en-GB"/>
              </w:rPr>
            </w:pPr>
          </w:p>
        </w:tc>
      </w:tr>
    </w:tbl>
    <w:p w14:paraId="39BAE9B8" w14:textId="77777777" w:rsidR="008920DC" w:rsidRDefault="00C27D88" w:rsidP="006177DD">
      <w:pPr>
        <w:pStyle w:val="Heading2"/>
      </w:pPr>
      <w:bookmarkStart w:id="18" w:name="_Toc70430521"/>
      <w:r>
        <w:t>Hosted or SaaS</w:t>
      </w:r>
      <w:bookmarkEnd w:id="18"/>
    </w:p>
    <w:p w14:paraId="52A516A1" w14:textId="77777777" w:rsidR="001B628D" w:rsidRPr="001A6D20" w:rsidRDefault="00C27D88" w:rsidP="006177DD">
      <w:pPr>
        <w:pStyle w:val="Heading3"/>
      </w:pPr>
      <w:r>
        <w:t>General</w:t>
      </w:r>
    </w:p>
    <w:tbl>
      <w:tblPr>
        <w:tblStyle w:val="TableGrid"/>
        <w:tblW w:w="13470" w:type="dxa"/>
        <w:tblLook w:val="04A0" w:firstRow="1" w:lastRow="0" w:firstColumn="1" w:lastColumn="0" w:noHBand="0" w:noVBand="1"/>
      </w:tblPr>
      <w:tblGrid>
        <w:gridCol w:w="895"/>
        <w:gridCol w:w="5580"/>
        <w:gridCol w:w="1080"/>
        <w:gridCol w:w="5915"/>
      </w:tblGrid>
      <w:tr w:rsidR="001B628D" w:rsidRPr="00BD0A40" w14:paraId="377917D8" w14:textId="77777777" w:rsidTr="001E02B6">
        <w:trPr>
          <w:tblHeader/>
        </w:trPr>
        <w:tc>
          <w:tcPr>
            <w:tcW w:w="895" w:type="dxa"/>
            <w:shd w:val="clear" w:color="auto" w:fill="17365D" w:themeFill="text2" w:themeFillShade="BF"/>
          </w:tcPr>
          <w:p w14:paraId="2261EFB6" w14:textId="77777777" w:rsidR="001B628D" w:rsidRPr="00BD0A40" w:rsidRDefault="001B628D" w:rsidP="001E02B6">
            <w:pPr>
              <w:jc w:val="center"/>
              <w:rPr>
                <w:rFonts w:asciiTheme="minorHAnsi" w:hAnsiTheme="minorHAnsi"/>
                <w:b/>
                <w:szCs w:val="20"/>
                <w:lang w:eastAsia="en-GB"/>
              </w:rPr>
            </w:pPr>
            <w:r w:rsidRPr="00BD0A40">
              <w:rPr>
                <w:rFonts w:asciiTheme="minorHAnsi" w:hAnsiTheme="minorHAnsi"/>
                <w:b/>
                <w:szCs w:val="20"/>
                <w:lang w:eastAsia="en-GB"/>
              </w:rPr>
              <w:t>#</w:t>
            </w:r>
          </w:p>
        </w:tc>
        <w:tc>
          <w:tcPr>
            <w:tcW w:w="5580" w:type="dxa"/>
            <w:shd w:val="clear" w:color="auto" w:fill="17365D" w:themeFill="text2" w:themeFillShade="BF"/>
          </w:tcPr>
          <w:p w14:paraId="2235EF10" w14:textId="77777777" w:rsidR="001B628D" w:rsidRPr="00BD0A40" w:rsidRDefault="001B628D" w:rsidP="001E02B6">
            <w:pPr>
              <w:jc w:val="center"/>
              <w:rPr>
                <w:rFonts w:asciiTheme="minorHAnsi" w:hAnsiTheme="minorHAnsi"/>
                <w:b/>
                <w:szCs w:val="20"/>
                <w:lang w:eastAsia="en-GB"/>
              </w:rPr>
            </w:pPr>
            <w:r w:rsidRPr="00BD0A40">
              <w:rPr>
                <w:rFonts w:asciiTheme="minorHAnsi" w:hAnsiTheme="minorHAnsi"/>
                <w:b/>
                <w:szCs w:val="20"/>
                <w:lang w:eastAsia="en-GB"/>
              </w:rPr>
              <w:t>Requirement</w:t>
            </w:r>
          </w:p>
        </w:tc>
        <w:tc>
          <w:tcPr>
            <w:tcW w:w="1080" w:type="dxa"/>
            <w:shd w:val="clear" w:color="auto" w:fill="17365D" w:themeFill="text2" w:themeFillShade="BF"/>
          </w:tcPr>
          <w:p w14:paraId="0A20F968" w14:textId="77777777" w:rsidR="001B628D" w:rsidRPr="00BD0A40" w:rsidRDefault="001B628D" w:rsidP="001E02B6">
            <w:pPr>
              <w:jc w:val="center"/>
              <w:rPr>
                <w:rFonts w:asciiTheme="minorHAnsi" w:hAnsiTheme="minorHAnsi"/>
                <w:b/>
                <w:szCs w:val="20"/>
                <w:lang w:eastAsia="en-GB"/>
              </w:rPr>
            </w:pPr>
            <w:r w:rsidRPr="00BD0A40">
              <w:rPr>
                <w:rFonts w:asciiTheme="minorHAnsi" w:hAnsiTheme="minorHAnsi"/>
                <w:b/>
                <w:szCs w:val="20"/>
                <w:lang w:eastAsia="en-GB"/>
              </w:rPr>
              <w:t>Response Code</w:t>
            </w:r>
          </w:p>
        </w:tc>
        <w:tc>
          <w:tcPr>
            <w:tcW w:w="5915" w:type="dxa"/>
            <w:shd w:val="clear" w:color="auto" w:fill="17365D" w:themeFill="text2" w:themeFillShade="BF"/>
          </w:tcPr>
          <w:p w14:paraId="2E0CADED" w14:textId="4B55BC3B" w:rsidR="001B628D" w:rsidRPr="00BD0A40" w:rsidRDefault="00CC4192" w:rsidP="001E02B6">
            <w:pPr>
              <w:jc w:val="center"/>
              <w:rPr>
                <w:rFonts w:asciiTheme="minorHAnsi" w:hAnsiTheme="minorHAnsi"/>
                <w:b/>
                <w:szCs w:val="20"/>
                <w:lang w:eastAsia="en-GB"/>
              </w:rPr>
            </w:pPr>
            <w:r>
              <w:rPr>
                <w:rFonts w:asciiTheme="minorHAnsi" w:hAnsiTheme="minorHAnsi"/>
                <w:b/>
                <w:szCs w:val="20"/>
                <w:lang w:eastAsia="en-GB"/>
              </w:rPr>
              <w:t xml:space="preserve">Vendor </w:t>
            </w:r>
            <w:r w:rsidR="001B628D" w:rsidRPr="00BD0A40">
              <w:rPr>
                <w:rFonts w:asciiTheme="minorHAnsi" w:hAnsiTheme="minorHAnsi"/>
                <w:b/>
                <w:szCs w:val="20"/>
                <w:lang w:eastAsia="en-GB"/>
              </w:rPr>
              <w:t>Response/Comments</w:t>
            </w:r>
          </w:p>
        </w:tc>
      </w:tr>
      <w:tr w:rsidR="001B628D" w:rsidRPr="00BD0A40" w14:paraId="26459B05" w14:textId="77777777" w:rsidTr="001E02B6">
        <w:tc>
          <w:tcPr>
            <w:tcW w:w="895" w:type="dxa"/>
          </w:tcPr>
          <w:p w14:paraId="3B947C88" w14:textId="77777777" w:rsidR="001B628D" w:rsidRPr="00D74EEC" w:rsidRDefault="001B628D" w:rsidP="006177DD">
            <w:pPr>
              <w:pStyle w:val="Heading4"/>
            </w:pPr>
          </w:p>
        </w:tc>
        <w:tc>
          <w:tcPr>
            <w:tcW w:w="5580" w:type="dxa"/>
            <w:vAlign w:val="center"/>
          </w:tcPr>
          <w:p w14:paraId="4A7A36B0" w14:textId="628F38BD" w:rsidR="001B628D" w:rsidRPr="00C972A1" w:rsidRDefault="001B628D" w:rsidP="001E02B6">
            <w:r w:rsidRPr="00C972A1">
              <w:t>Provides system availability 24 hours a day, 365 days a year (not including Force Majeure Events or scheduled downtime)</w:t>
            </w:r>
            <w:r w:rsidR="007E2026" w:rsidRPr="00C972A1">
              <w:t xml:space="preserve">. </w:t>
            </w:r>
            <w:r w:rsidR="00506FA8">
              <w:t xml:space="preserve"> </w:t>
            </w:r>
            <w:r w:rsidR="007E2026" w:rsidRPr="00506FA8">
              <w:rPr>
                <w:b/>
              </w:rPr>
              <w:t xml:space="preserve">Please provide your service level metric or agreement in the </w:t>
            </w:r>
            <w:r w:rsidR="006220E5">
              <w:rPr>
                <w:b/>
              </w:rPr>
              <w:t>Response/C</w:t>
            </w:r>
            <w:r w:rsidR="007E2026" w:rsidRPr="00506FA8">
              <w:rPr>
                <w:b/>
              </w:rPr>
              <w:t>omments column to the right.</w:t>
            </w:r>
          </w:p>
        </w:tc>
        <w:tc>
          <w:tcPr>
            <w:tcW w:w="1080" w:type="dxa"/>
          </w:tcPr>
          <w:p w14:paraId="4D90CA24" w14:textId="77777777" w:rsidR="001B628D" w:rsidRPr="00C972A1" w:rsidRDefault="001B628D" w:rsidP="001E02B6">
            <w:pPr>
              <w:rPr>
                <w:rFonts w:asciiTheme="minorHAnsi" w:hAnsiTheme="minorHAnsi"/>
                <w:szCs w:val="20"/>
                <w:lang w:eastAsia="en-GB"/>
              </w:rPr>
            </w:pPr>
          </w:p>
        </w:tc>
        <w:tc>
          <w:tcPr>
            <w:tcW w:w="5915" w:type="dxa"/>
          </w:tcPr>
          <w:p w14:paraId="46A79681" w14:textId="77777777" w:rsidR="001B628D" w:rsidRPr="00C972A1" w:rsidRDefault="001B628D" w:rsidP="001E02B6">
            <w:pPr>
              <w:rPr>
                <w:rFonts w:asciiTheme="minorHAnsi" w:hAnsiTheme="minorHAnsi"/>
                <w:szCs w:val="20"/>
                <w:lang w:eastAsia="en-GB"/>
              </w:rPr>
            </w:pPr>
          </w:p>
        </w:tc>
      </w:tr>
      <w:tr w:rsidR="001B628D" w:rsidRPr="00BD0A40" w14:paraId="4EC359BA" w14:textId="77777777" w:rsidTr="001E02B6">
        <w:tc>
          <w:tcPr>
            <w:tcW w:w="895" w:type="dxa"/>
          </w:tcPr>
          <w:p w14:paraId="5758E595" w14:textId="77777777" w:rsidR="001B628D" w:rsidRPr="00D74EEC" w:rsidRDefault="001B628D" w:rsidP="006177DD">
            <w:pPr>
              <w:pStyle w:val="Heading4"/>
            </w:pPr>
          </w:p>
        </w:tc>
        <w:tc>
          <w:tcPr>
            <w:tcW w:w="5580" w:type="dxa"/>
            <w:vAlign w:val="center"/>
          </w:tcPr>
          <w:p w14:paraId="086C6C02" w14:textId="77777777" w:rsidR="001B628D" w:rsidRPr="00C972A1" w:rsidRDefault="001B628D" w:rsidP="001E02B6">
            <w:r w:rsidRPr="00C972A1">
              <w:t>Ensures scheduled downtime is pre-approved one week in advance</w:t>
            </w:r>
          </w:p>
        </w:tc>
        <w:tc>
          <w:tcPr>
            <w:tcW w:w="1080" w:type="dxa"/>
          </w:tcPr>
          <w:p w14:paraId="42784B43" w14:textId="77777777" w:rsidR="001B628D" w:rsidRPr="00C972A1" w:rsidRDefault="001B628D" w:rsidP="001E02B6">
            <w:pPr>
              <w:rPr>
                <w:rFonts w:asciiTheme="minorHAnsi" w:hAnsiTheme="minorHAnsi"/>
                <w:szCs w:val="20"/>
                <w:lang w:eastAsia="en-GB"/>
              </w:rPr>
            </w:pPr>
          </w:p>
        </w:tc>
        <w:tc>
          <w:tcPr>
            <w:tcW w:w="5915" w:type="dxa"/>
          </w:tcPr>
          <w:p w14:paraId="1BEC2E92" w14:textId="77777777" w:rsidR="001B628D" w:rsidRPr="00C972A1" w:rsidRDefault="001B628D" w:rsidP="001E02B6">
            <w:pPr>
              <w:rPr>
                <w:rFonts w:asciiTheme="minorHAnsi" w:hAnsiTheme="minorHAnsi"/>
                <w:szCs w:val="20"/>
                <w:lang w:eastAsia="en-GB"/>
              </w:rPr>
            </w:pPr>
          </w:p>
        </w:tc>
      </w:tr>
      <w:tr w:rsidR="001B628D" w:rsidRPr="00BD0A40" w14:paraId="45B2CF16" w14:textId="77777777" w:rsidTr="001E02B6">
        <w:tc>
          <w:tcPr>
            <w:tcW w:w="895" w:type="dxa"/>
          </w:tcPr>
          <w:p w14:paraId="3756015F" w14:textId="77777777" w:rsidR="001B628D" w:rsidRPr="00D74EEC" w:rsidRDefault="001B628D" w:rsidP="006177DD">
            <w:pPr>
              <w:pStyle w:val="Heading4"/>
            </w:pPr>
          </w:p>
        </w:tc>
        <w:tc>
          <w:tcPr>
            <w:tcW w:w="5580" w:type="dxa"/>
            <w:vAlign w:val="center"/>
          </w:tcPr>
          <w:p w14:paraId="797F7A51" w14:textId="79D5A33F" w:rsidR="001B628D" w:rsidRPr="00C972A1" w:rsidRDefault="001B628D" w:rsidP="001E02B6">
            <w:r w:rsidRPr="00C972A1">
              <w:t>Provides system uptime of 99.9%</w:t>
            </w:r>
            <w:r w:rsidR="007E2026" w:rsidRPr="00C972A1">
              <w:t>.</w:t>
            </w:r>
            <w:r w:rsidR="00506FA8">
              <w:t xml:space="preserve"> </w:t>
            </w:r>
            <w:r w:rsidR="007E2026" w:rsidRPr="00C972A1">
              <w:t xml:space="preserve"> </w:t>
            </w:r>
            <w:r w:rsidR="007E2026" w:rsidRPr="00506FA8">
              <w:rPr>
                <w:b/>
              </w:rPr>
              <w:t xml:space="preserve">Please provide your service level metric or agreement in the </w:t>
            </w:r>
            <w:r w:rsidR="004C6FAC" w:rsidRPr="00506FA8">
              <w:rPr>
                <w:b/>
              </w:rPr>
              <w:t>Response/C</w:t>
            </w:r>
            <w:r w:rsidR="007E2026" w:rsidRPr="00506FA8">
              <w:rPr>
                <w:b/>
              </w:rPr>
              <w:t>omments column to the right.</w:t>
            </w:r>
          </w:p>
        </w:tc>
        <w:tc>
          <w:tcPr>
            <w:tcW w:w="1080" w:type="dxa"/>
          </w:tcPr>
          <w:p w14:paraId="2A846957" w14:textId="77777777" w:rsidR="001B628D" w:rsidRPr="00C972A1" w:rsidRDefault="001B628D" w:rsidP="001E02B6">
            <w:pPr>
              <w:rPr>
                <w:rFonts w:asciiTheme="minorHAnsi" w:hAnsiTheme="minorHAnsi"/>
                <w:szCs w:val="20"/>
                <w:lang w:eastAsia="en-GB"/>
              </w:rPr>
            </w:pPr>
          </w:p>
        </w:tc>
        <w:tc>
          <w:tcPr>
            <w:tcW w:w="5915" w:type="dxa"/>
          </w:tcPr>
          <w:p w14:paraId="34CA0872" w14:textId="77777777" w:rsidR="001B628D" w:rsidRPr="00C972A1" w:rsidRDefault="001B628D" w:rsidP="001E02B6">
            <w:pPr>
              <w:rPr>
                <w:rFonts w:asciiTheme="minorHAnsi" w:hAnsiTheme="minorHAnsi"/>
                <w:szCs w:val="20"/>
                <w:lang w:eastAsia="en-GB"/>
              </w:rPr>
            </w:pPr>
          </w:p>
        </w:tc>
      </w:tr>
      <w:tr w:rsidR="001B628D" w:rsidRPr="00BD0A40" w14:paraId="35A49275" w14:textId="77777777" w:rsidTr="001E02B6">
        <w:tc>
          <w:tcPr>
            <w:tcW w:w="895" w:type="dxa"/>
          </w:tcPr>
          <w:p w14:paraId="77BF5861" w14:textId="77777777" w:rsidR="001B628D" w:rsidRPr="00D74EEC" w:rsidRDefault="001B628D" w:rsidP="006177DD">
            <w:pPr>
              <w:pStyle w:val="Heading4"/>
            </w:pPr>
          </w:p>
        </w:tc>
        <w:tc>
          <w:tcPr>
            <w:tcW w:w="5580" w:type="dxa"/>
            <w:vAlign w:val="center"/>
          </w:tcPr>
          <w:p w14:paraId="02AE75D5" w14:textId="42EC7050" w:rsidR="001B628D" w:rsidRPr="00C972A1" w:rsidRDefault="001B628D" w:rsidP="001E02B6">
            <w:r w:rsidRPr="00C972A1">
              <w:t>Provides hosting facility that is SSAE</w:t>
            </w:r>
            <w:r w:rsidR="004C6FAC">
              <w:t>-</w:t>
            </w:r>
            <w:r w:rsidRPr="00C972A1">
              <w:t>16 certified</w:t>
            </w:r>
            <w:r w:rsidR="007E2026" w:rsidRPr="00C972A1">
              <w:t xml:space="preserve">. </w:t>
            </w:r>
            <w:r w:rsidR="00506FA8">
              <w:t xml:space="preserve"> </w:t>
            </w:r>
            <w:r w:rsidR="007E2026" w:rsidRPr="00506FA8">
              <w:rPr>
                <w:b/>
              </w:rPr>
              <w:t xml:space="preserve">Please identify the hosting facility location in the </w:t>
            </w:r>
            <w:r w:rsidR="004C6FAC" w:rsidRPr="00506FA8">
              <w:rPr>
                <w:b/>
              </w:rPr>
              <w:t>Response/C</w:t>
            </w:r>
            <w:r w:rsidR="007E2026" w:rsidRPr="00506FA8">
              <w:rPr>
                <w:b/>
              </w:rPr>
              <w:t>omments column to the right.</w:t>
            </w:r>
          </w:p>
        </w:tc>
        <w:tc>
          <w:tcPr>
            <w:tcW w:w="1080" w:type="dxa"/>
          </w:tcPr>
          <w:p w14:paraId="79EB11C4" w14:textId="77777777" w:rsidR="001B628D" w:rsidRPr="00C972A1" w:rsidRDefault="001B628D" w:rsidP="001E02B6">
            <w:pPr>
              <w:rPr>
                <w:rFonts w:asciiTheme="minorHAnsi" w:hAnsiTheme="minorHAnsi"/>
                <w:szCs w:val="20"/>
                <w:lang w:eastAsia="en-GB"/>
              </w:rPr>
            </w:pPr>
          </w:p>
        </w:tc>
        <w:tc>
          <w:tcPr>
            <w:tcW w:w="5915" w:type="dxa"/>
          </w:tcPr>
          <w:p w14:paraId="4A157E8C" w14:textId="77777777" w:rsidR="001B628D" w:rsidRPr="00C972A1" w:rsidRDefault="001B628D" w:rsidP="001E02B6">
            <w:pPr>
              <w:rPr>
                <w:rFonts w:asciiTheme="minorHAnsi" w:hAnsiTheme="minorHAnsi"/>
                <w:szCs w:val="20"/>
                <w:lang w:eastAsia="en-GB"/>
              </w:rPr>
            </w:pPr>
          </w:p>
        </w:tc>
      </w:tr>
      <w:tr w:rsidR="00F36530" w:rsidRPr="00BD0A40" w14:paraId="3DEA9DDA" w14:textId="77777777" w:rsidTr="001E02B6">
        <w:tc>
          <w:tcPr>
            <w:tcW w:w="895" w:type="dxa"/>
          </w:tcPr>
          <w:p w14:paraId="2982447F" w14:textId="77777777" w:rsidR="00F36530" w:rsidRPr="00D74EEC" w:rsidRDefault="00F36530" w:rsidP="006177DD">
            <w:pPr>
              <w:pStyle w:val="Heading4"/>
            </w:pPr>
          </w:p>
        </w:tc>
        <w:tc>
          <w:tcPr>
            <w:tcW w:w="5580" w:type="dxa"/>
            <w:vAlign w:val="center"/>
          </w:tcPr>
          <w:p w14:paraId="058A7A08" w14:textId="788EACFF" w:rsidR="00F36530" w:rsidRPr="00C972A1" w:rsidRDefault="00F36530" w:rsidP="001E02B6">
            <w:r>
              <w:t>Supports the ability to provide SSAE-Soc I Type II reporting</w:t>
            </w:r>
          </w:p>
        </w:tc>
        <w:tc>
          <w:tcPr>
            <w:tcW w:w="1080" w:type="dxa"/>
          </w:tcPr>
          <w:p w14:paraId="2C7839BB" w14:textId="77777777" w:rsidR="00F36530" w:rsidRPr="00C972A1" w:rsidRDefault="00F36530" w:rsidP="001E02B6">
            <w:pPr>
              <w:rPr>
                <w:rFonts w:asciiTheme="minorHAnsi" w:hAnsiTheme="minorHAnsi"/>
                <w:szCs w:val="20"/>
                <w:lang w:eastAsia="en-GB"/>
              </w:rPr>
            </w:pPr>
          </w:p>
        </w:tc>
        <w:tc>
          <w:tcPr>
            <w:tcW w:w="5915" w:type="dxa"/>
          </w:tcPr>
          <w:p w14:paraId="1B4B96F3" w14:textId="77777777" w:rsidR="00F36530" w:rsidRPr="00C972A1" w:rsidRDefault="00F36530" w:rsidP="001E02B6">
            <w:pPr>
              <w:rPr>
                <w:rFonts w:asciiTheme="minorHAnsi" w:hAnsiTheme="minorHAnsi"/>
                <w:szCs w:val="20"/>
                <w:lang w:eastAsia="en-GB"/>
              </w:rPr>
            </w:pPr>
          </w:p>
        </w:tc>
      </w:tr>
    </w:tbl>
    <w:p w14:paraId="0293AA73" w14:textId="77777777" w:rsidR="001B628D" w:rsidRPr="001A6D20" w:rsidRDefault="001B628D" w:rsidP="006177DD">
      <w:pPr>
        <w:pStyle w:val="Heading3"/>
      </w:pPr>
      <w:bookmarkStart w:id="19" w:name="_Toc474155074"/>
      <w:r w:rsidRPr="001A6D20">
        <w:t>Data Storage</w:t>
      </w:r>
      <w:bookmarkEnd w:id="19"/>
    </w:p>
    <w:tbl>
      <w:tblPr>
        <w:tblStyle w:val="TableGrid"/>
        <w:tblW w:w="13470" w:type="dxa"/>
        <w:tblLook w:val="04A0" w:firstRow="1" w:lastRow="0" w:firstColumn="1" w:lastColumn="0" w:noHBand="0" w:noVBand="1"/>
      </w:tblPr>
      <w:tblGrid>
        <w:gridCol w:w="895"/>
        <w:gridCol w:w="5580"/>
        <w:gridCol w:w="1080"/>
        <w:gridCol w:w="5915"/>
      </w:tblGrid>
      <w:tr w:rsidR="001B628D" w:rsidRPr="00BD0A40" w14:paraId="0E62C9FC" w14:textId="77777777" w:rsidTr="001E02B6">
        <w:trPr>
          <w:tblHeader/>
        </w:trPr>
        <w:tc>
          <w:tcPr>
            <w:tcW w:w="895" w:type="dxa"/>
            <w:shd w:val="clear" w:color="auto" w:fill="17365D" w:themeFill="text2" w:themeFillShade="BF"/>
          </w:tcPr>
          <w:p w14:paraId="75FEA2CA" w14:textId="77777777" w:rsidR="001B628D" w:rsidRPr="00BD0A40" w:rsidRDefault="001B628D" w:rsidP="001E02B6">
            <w:pPr>
              <w:jc w:val="center"/>
              <w:rPr>
                <w:rFonts w:asciiTheme="minorHAnsi" w:hAnsiTheme="minorHAnsi"/>
                <w:b/>
                <w:szCs w:val="20"/>
                <w:lang w:eastAsia="en-GB"/>
              </w:rPr>
            </w:pPr>
            <w:r w:rsidRPr="00BD0A40">
              <w:rPr>
                <w:rFonts w:asciiTheme="minorHAnsi" w:hAnsiTheme="minorHAnsi"/>
                <w:b/>
                <w:szCs w:val="20"/>
                <w:lang w:eastAsia="en-GB"/>
              </w:rPr>
              <w:t>#</w:t>
            </w:r>
          </w:p>
        </w:tc>
        <w:tc>
          <w:tcPr>
            <w:tcW w:w="5580" w:type="dxa"/>
            <w:shd w:val="clear" w:color="auto" w:fill="17365D" w:themeFill="text2" w:themeFillShade="BF"/>
          </w:tcPr>
          <w:p w14:paraId="44B8153F" w14:textId="77777777" w:rsidR="001B628D" w:rsidRPr="00BD0A40" w:rsidRDefault="001B628D" w:rsidP="001E02B6">
            <w:pPr>
              <w:jc w:val="center"/>
              <w:rPr>
                <w:rFonts w:asciiTheme="minorHAnsi" w:hAnsiTheme="minorHAnsi"/>
                <w:b/>
                <w:szCs w:val="20"/>
                <w:lang w:eastAsia="en-GB"/>
              </w:rPr>
            </w:pPr>
            <w:r w:rsidRPr="00BD0A40">
              <w:rPr>
                <w:rFonts w:asciiTheme="minorHAnsi" w:hAnsiTheme="minorHAnsi"/>
                <w:b/>
                <w:szCs w:val="20"/>
                <w:lang w:eastAsia="en-GB"/>
              </w:rPr>
              <w:t>Requirement</w:t>
            </w:r>
          </w:p>
        </w:tc>
        <w:tc>
          <w:tcPr>
            <w:tcW w:w="1080" w:type="dxa"/>
            <w:shd w:val="clear" w:color="auto" w:fill="17365D" w:themeFill="text2" w:themeFillShade="BF"/>
          </w:tcPr>
          <w:p w14:paraId="6513F803" w14:textId="77777777" w:rsidR="001B628D" w:rsidRPr="00BD0A40" w:rsidRDefault="001B628D" w:rsidP="001E02B6">
            <w:pPr>
              <w:jc w:val="center"/>
              <w:rPr>
                <w:rFonts w:asciiTheme="minorHAnsi" w:hAnsiTheme="minorHAnsi"/>
                <w:b/>
                <w:szCs w:val="20"/>
                <w:lang w:eastAsia="en-GB"/>
              </w:rPr>
            </w:pPr>
            <w:r w:rsidRPr="00BD0A40">
              <w:rPr>
                <w:rFonts w:asciiTheme="minorHAnsi" w:hAnsiTheme="minorHAnsi"/>
                <w:b/>
                <w:szCs w:val="20"/>
                <w:lang w:eastAsia="en-GB"/>
              </w:rPr>
              <w:t>Response Code</w:t>
            </w:r>
          </w:p>
        </w:tc>
        <w:tc>
          <w:tcPr>
            <w:tcW w:w="5915" w:type="dxa"/>
            <w:shd w:val="clear" w:color="auto" w:fill="17365D" w:themeFill="text2" w:themeFillShade="BF"/>
          </w:tcPr>
          <w:p w14:paraId="4A1E7B08" w14:textId="328460B0" w:rsidR="001B628D" w:rsidRPr="00BD0A40" w:rsidRDefault="00CC4192" w:rsidP="001E02B6">
            <w:pPr>
              <w:jc w:val="center"/>
              <w:rPr>
                <w:rFonts w:asciiTheme="minorHAnsi" w:hAnsiTheme="minorHAnsi"/>
                <w:b/>
                <w:szCs w:val="20"/>
                <w:lang w:eastAsia="en-GB"/>
              </w:rPr>
            </w:pPr>
            <w:r>
              <w:rPr>
                <w:rFonts w:asciiTheme="minorHAnsi" w:hAnsiTheme="minorHAnsi"/>
                <w:b/>
                <w:szCs w:val="20"/>
                <w:lang w:eastAsia="en-GB"/>
              </w:rPr>
              <w:t xml:space="preserve">Vendor </w:t>
            </w:r>
            <w:r w:rsidR="001B628D" w:rsidRPr="00BD0A40">
              <w:rPr>
                <w:rFonts w:asciiTheme="minorHAnsi" w:hAnsiTheme="minorHAnsi"/>
                <w:b/>
                <w:szCs w:val="20"/>
                <w:lang w:eastAsia="en-GB"/>
              </w:rPr>
              <w:t>Response/Comments</w:t>
            </w:r>
          </w:p>
        </w:tc>
      </w:tr>
      <w:tr w:rsidR="001B628D" w:rsidRPr="00BD0A40" w14:paraId="75A21AF1" w14:textId="77777777" w:rsidTr="001E02B6">
        <w:tc>
          <w:tcPr>
            <w:tcW w:w="895" w:type="dxa"/>
          </w:tcPr>
          <w:p w14:paraId="7EEB877C" w14:textId="77777777" w:rsidR="001B628D" w:rsidRPr="00D74EEC" w:rsidRDefault="001B628D" w:rsidP="006177DD">
            <w:pPr>
              <w:pStyle w:val="Heading4"/>
            </w:pPr>
          </w:p>
        </w:tc>
        <w:tc>
          <w:tcPr>
            <w:tcW w:w="5580" w:type="dxa"/>
            <w:vAlign w:val="center"/>
          </w:tcPr>
          <w:p w14:paraId="2CB99011" w14:textId="77777777" w:rsidR="001B628D" w:rsidRPr="00C972A1" w:rsidRDefault="001B628D" w:rsidP="001E02B6">
            <w:pPr>
              <w:rPr>
                <w:rFonts w:asciiTheme="minorHAnsi" w:hAnsiTheme="minorHAnsi"/>
                <w:szCs w:val="20"/>
                <w:lang w:eastAsia="en-GB"/>
              </w:rPr>
            </w:pPr>
            <w:r w:rsidRPr="00C972A1">
              <w:t>Stores data in the Continental U.S.</w:t>
            </w:r>
          </w:p>
        </w:tc>
        <w:tc>
          <w:tcPr>
            <w:tcW w:w="1080" w:type="dxa"/>
          </w:tcPr>
          <w:p w14:paraId="65D8A4EE" w14:textId="77777777" w:rsidR="001B628D" w:rsidRPr="00C972A1" w:rsidRDefault="001B628D" w:rsidP="001E02B6">
            <w:pPr>
              <w:rPr>
                <w:rFonts w:asciiTheme="minorHAnsi" w:hAnsiTheme="minorHAnsi"/>
                <w:szCs w:val="20"/>
                <w:lang w:eastAsia="en-GB"/>
              </w:rPr>
            </w:pPr>
          </w:p>
        </w:tc>
        <w:tc>
          <w:tcPr>
            <w:tcW w:w="5915" w:type="dxa"/>
          </w:tcPr>
          <w:p w14:paraId="433C269D" w14:textId="77777777" w:rsidR="001B628D" w:rsidRPr="00C972A1" w:rsidRDefault="001B628D" w:rsidP="001E02B6">
            <w:pPr>
              <w:rPr>
                <w:rFonts w:asciiTheme="minorHAnsi" w:hAnsiTheme="minorHAnsi"/>
                <w:szCs w:val="20"/>
                <w:lang w:eastAsia="en-GB"/>
              </w:rPr>
            </w:pPr>
          </w:p>
        </w:tc>
      </w:tr>
      <w:tr w:rsidR="00A02841" w:rsidRPr="00BD0A40" w14:paraId="59173964" w14:textId="77777777" w:rsidTr="001E02B6">
        <w:tc>
          <w:tcPr>
            <w:tcW w:w="895" w:type="dxa"/>
          </w:tcPr>
          <w:p w14:paraId="34EEE259" w14:textId="77777777" w:rsidR="00A02841" w:rsidRPr="00D74EEC" w:rsidRDefault="00A02841" w:rsidP="006177DD">
            <w:pPr>
              <w:pStyle w:val="Heading4"/>
            </w:pPr>
          </w:p>
        </w:tc>
        <w:tc>
          <w:tcPr>
            <w:tcW w:w="5580" w:type="dxa"/>
            <w:vAlign w:val="center"/>
          </w:tcPr>
          <w:p w14:paraId="4B6E484C" w14:textId="12CE2AFC" w:rsidR="00A02841" w:rsidRPr="00C972A1" w:rsidRDefault="00A02841" w:rsidP="001E02B6">
            <w:r>
              <w:t xml:space="preserve">Provides the ability for </w:t>
            </w:r>
            <w:r w:rsidR="00165B26">
              <w:t>LACERA</w:t>
            </w:r>
            <w:r w:rsidR="002323F8">
              <w:t xml:space="preserve"> </w:t>
            </w:r>
            <w:r>
              <w:t>to define and execute a data purge strategy</w:t>
            </w:r>
          </w:p>
        </w:tc>
        <w:tc>
          <w:tcPr>
            <w:tcW w:w="1080" w:type="dxa"/>
          </w:tcPr>
          <w:p w14:paraId="60D86EE3" w14:textId="77777777" w:rsidR="00A02841" w:rsidRPr="00C972A1" w:rsidRDefault="00A02841" w:rsidP="001E02B6">
            <w:pPr>
              <w:rPr>
                <w:rFonts w:asciiTheme="minorHAnsi" w:hAnsiTheme="minorHAnsi"/>
                <w:szCs w:val="20"/>
                <w:lang w:eastAsia="en-GB"/>
              </w:rPr>
            </w:pPr>
          </w:p>
        </w:tc>
        <w:tc>
          <w:tcPr>
            <w:tcW w:w="5915" w:type="dxa"/>
          </w:tcPr>
          <w:p w14:paraId="6A22EE27" w14:textId="77777777" w:rsidR="00A02841" w:rsidRPr="00C972A1" w:rsidRDefault="00A02841" w:rsidP="001E02B6">
            <w:pPr>
              <w:rPr>
                <w:rFonts w:asciiTheme="minorHAnsi" w:hAnsiTheme="minorHAnsi"/>
                <w:szCs w:val="20"/>
                <w:lang w:eastAsia="en-GB"/>
              </w:rPr>
            </w:pPr>
          </w:p>
        </w:tc>
      </w:tr>
    </w:tbl>
    <w:p w14:paraId="32BCB3D5" w14:textId="77777777" w:rsidR="001B628D" w:rsidRPr="001A6D20" w:rsidRDefault="001B628D" w:rsidP="006177DD">
      <w:pPr>
        <w:pStyle w:val="Heading3"/>
      </w:pPr>
      <w:bookmarkStart w:id="20" w:name="_Toc474155075"/>
      <w:r w:rsidRPr="001A6D20">
        <w:t>Data Access and Security</w:t>
      </w:r>
      <w:bookmarkEnd w:id="20"/>
    </w:p>
    <w:tbl>
      <w:tblPr>
        <w:tblStyle w:val="TableGrid"/>
        <w:tblW w:w="13470" w:type="dxa"/>
        <w:tblLook w:val="04A0" w:firstRow="1" w:lastRow="0" w:firstColumn="1" w:lastColumn="0" w:noHBand="0" w:noVBand="1"/>
      </w:tblPr>
      <w:tblGrid>
        <w:gridCol w:w="895"/>
        <w:gridCol w:w="5580"/>
        <w:gridCol w:w="1080"/>
        <w:gridCol w:w="5915"/>
      </w:tblGrid>
      <w:tr w:rsidR="001B628D" w:rsidRPr="00BD0A40" w14:paraId="5E6B783C" w14:textId="77777777" w:rsidTr="001E02B6">
        <w:trPr>
          <w:tblHeader/>
        </w:trPr>
        <w:tc>
          <w:tcPr>
            <w:tcW w:w="895" w:type="dxa"/>
            <w:shd w:val="clear" w:color="auto" w:fill="17365D" w:themeFill="text2" w:themeFillShade="BF"/>
          </w:tcPr>
          <w:p w14:paraId="0C4BD00B" w14:textId="77777777" w:rsidR="001B628D" w:rsidRPr="00BD0A40" w:rsidRDefault="001B628D" w:rsidP="001E02B6">
            <w:pPr>
              <w:jc w:val="center"/>
              <w:rPr>
                <w:rFonts w:asciiTheme="minorHAnsi" w:hAnsiTheme="minorHAnsi"/>
                <w:b/>
                <w:szCs w:val="20"/>
                <w:lang w:eastAsia="en-GB"/>
              </w:rPr>
            </w:pPr>
            <w:r w:rsidRPr="00BD0A40">
              <w:rPr>
                <w:rFonts w:asciiTheme="minorHAnsi" w:hAnsiTheme="minorHAnsi"/>
                <w:b/>
                <w:szCs w:val="20"/>
                <w:lang w:eastAsia="en-GB"/>
              </w:rPr>
              <w:t>#</w:t>
            </w:r>
          </w:p>
        </w:tc>
        <w:tc>
          <w:tcPr>
            <w:tcW w:w="5580" w:type="dxa"/>
            <w:shd w:val="clear" w:color="auto" w:fill="17365D" w:themeFill="text2" w:themeFillShade="BF"/>
          </w:tcPr>
          <w:p w14:paraId="5378EB6B" w14:textId="77777777" w:rsidR="001B628D" w:rsidRPr="00BD0A40" w:rsidRDefault="001B628D" w:rsidP="001E02B6">
            <w:pPr>
              <w:jc w:val="center"/>
              <w:rPr>
                <w:rFonts w:asciiTheme="minorHAnsi" w:hAnsiTheme="minorHAnsi"/>
                <w:b/>
                <w:szCs w:val="20"/>
                <w:lang w:eastAsia="en-GB"/>
              </w:rPr>
            </w:pPr>
            <w:r w:rsidRPr="00BD0A40">
              <w:rPr>
                <w:rFonts w:asciiTheme="minorHAnsi" w:hAnsiTheme="minorHAnsi"/>
                <w:b/>
                <w:szCs w:val="20"/>
                <w:lang w:eastAsia="en-GB"/>
              </w:rPr>
              <w:t>Requirement</w:t>
            </w:r>
          </w:p>
        </w:tc>
        <w:tc>
          <w:tcPr>
            <w:tcW w:w="1080" w:type="dxa"/>
            <w:shd w:val="clear" w:color="auto" w:fill="17365D" w:themeFill="text2" w:themeFillShade="BF"/>
          </w:tcPr>
          <w:p w14:paraId="60EC5544" w14:textId="77777777" w:rsidR="001B628D" w:rsidRPr="00BD0A40" w:rsidRDefault="001B628D" w:rsidP="001E02B6">
            <w:pPr>
              <w:jc w:val="center"/>
              <w:rPr>
                <w:rFonts w:asciiTheme="minorHAnsi" w:hAnsiTheme="minorHAnsi"/>
                <w:b/>
                <w:szCs w:val="20"/>
                <w:lang w:eastAsia="en-GB"/>
              </w:rPr>
            </w:pPr>
            <w:r w:rsidRPr="00BD0A40">
              <w:rPr>
                <w:rFonts w:asciiTheme="minorHAnsi" w:hAnsiTheme="minorHAnsi"/>
                <w:b/>
                <w:szCs w:val="20"/>
                <w:lang w:eastAsia="en-GB"/>
              </w:rPr>
              <w:t>Response Code</w:t>
            </w:r>
          </w:p>
        </w:tc>
        <w:tc>
          <w:tcPr>
            <w:tcW w:w="5915" w:type="dxa"/>
            <w:shd w:val="clear" w:color="auto" w:fill="17365D" w:themeFill="text2" w:themeFillShade="BF"/>
          </w:tcPr>
          <w:p w14:paraId="658FF308" w14:textId="56F08B76" w:rsidR="001B628D" w:rsidRPr="00BD0A40" w:rsidRDefault="00CC4192" w:rsidP="001E02B6">
            <w:pPr>
              <w:jc w:val="center"/>
              <w:rPr>
                <w:rFonts w:asciiTheme="minorHAnsi" w:hAnsiTheme="minorHAnsi"/>
                <w:b/>
                <w:szCs w:val="20"/>
                <w:lang w:eastAsia="en-GB"/>
              </w:rPr>
            </w:pPr>
            <w:r>
              <w:rPr>
                <w:rFonts w:asciiTheme="minorHAnsi" w:hAnsiTheme="minorHAnsi"/>
                <w:b/>
                <w:szCs w:val="20"/>
                <w:lang w:eastAsia="en-GB"/>
              </w:rPr>
              <w:t xml:space="preserve">Vendor </w:t>
            </w:r>
            <w:r w:rsidR="001B628D" w:rsidRPr="00BD0A40">
              <w:rPr>
                <w:rFonts w:asciiTheme="minorHAnsi" w:hAnsiTheme="minorHAnsi"/>
                <w:b/>
                <w:szCs w:val="20"/>
                <w:lang w:eastAsia="en-GB"/>
              </w:rPr>
              <w:t>Response/Comments</w:t>
            </w:r>
          </w:p>
        </w:tc>
      </w:tr>
      <w:tr w:rsidR="001B628D" w:rsidRPr="00BD0A40" w14:paraId="28D97C69" w14:textId="77777777" w:rsidTr="001E02B6">
        <w:tc>
          <w:tcPr>
            <w:tcW w:w="895" w:type="dxa"/>
          </w:tcPr>
          <w:p w14:paraId="5BF07913" w14:textId="77777777" w:rsidR="001B628D" w:rsidRPr="00D74EEC" w:rsidRDefault="001B628D" w:rsidP="006177DD">
            <w:pPr>
              <w:pStyle w:val="Heading4"/>
            </w:pPr>
          </w:p>
        </w:tc>
        <w:tc>
          <w:tcPr>
            <w:tcW w:w="5580" w:type="dxa"/>
            <w:vAlign w:val="center"/>
          </w:tcPr>
          <w:p w14:paraId="3361C198" w14:textId="1C1B0E16" w:rsidR="001B628D" w:rsidRPr="00C972A1" w:rsidRDefault="001B628D" w:rsidP="001E02B6">
            <w:r w:rsidRPr="00C972A1">
              <w:t xml:space="preserve">Maintains audit logging to record access </w:t>
            </w:r>
            <w:r w:rsidR="00E3699D">
              <w:t xml:space="preserve">and reporting </w:t>
            </w:r>
            <w:r w:rsidRPr="00C972A1">
              <w:t>activity:</w:t>
            </w:r>
          </w:p>
          <w:p w14:paraId="484CA914" w14:textId="77777777" w:rsidR="001B628D" w:rsidRPr="00C972A1" w:rsidRDefault="001B628D" w:rsidP="00A843C2">
            <w:pPr>
              <w:pStyle w:val="ListParagraph"/>
              <w:numPr>
                <w:ilvl w:val="0"/>
                <w:numId w:val="16"/>
              </w:numPr>
            </w:pPr>
            <w:r w:rsidRPr="00C972A1">
              <w:t>Login/logout attempts by user and workstation</w:t>
            </w:r>
          </w:p>
          <w:p w14:paraId="3FFF3B55" w14:textId="77777777" w:rsidR="001B628D" w:rsidRPr="00C972A1" w:rsidRDefault="001B628D" w:rsidP="00A843C2">
            <w:pPr>
              <w:pStyle w:val="ListParagraph"/>
              <w:numPr>
                <w:ilvl w:val="0"/>
                <w:numId w:val="16"/>
              </w:numPr>
            </w:pPr>
            <w:r w:rsidRPr="00C972A1">
              <w:t>Initiated processes</w:t>
            </w:r>
          </w:p>
          <w:p w14:paraId="3D940844" w14:textId="77777777" w:rsidR="001B628D" w:rsidRPr="00C972A1" w:rsidRDefault="001B628D" w:rsidP="00A843C2">
            <w:pPr>
              <w:pStyle w:val="ListParagraph"/>
              <w:numPr>
                <w:ilvl w:val="0"/>
                <w:numId w:val="16"/>
              </w:numPr>
            </w:pPr>
            <w:r w:rsidRPr="00C972A1">
              <w:t>System overrides</w:t>
            </w:r>
          </w:p>
          <w:p w14:paraId="730DF11E" w14:textId="77777777" w:rsidR="001B628D" w:rsidRPr="00C972A1" w:rsidRDefault="001B628D" w:rsidP="00A843C2">
            <w:pPr>
              <w:pStyle w:val="ListParagraph"/>
              <w:numPr>
                <w:ilvl w:val="0"/>
                <w:numId w:val="16"/>
              </w:numPr>
            </w:pPr>
            <w:r w:rsidRPr="00C972A1">
              <w:t xml:space="preserve">Additions, changes, or deletes to </w:t>
            </w:r>
            <w:r w:rsidR="00C972A1" w:rsidRPr="00C972A1">
              <w:t>application-maintained</w:t>
            </w:r>
            <w:r w:rsidRPr="00C972A1">
              <w:t xml:space="preserve"> data</w:t>
            </w:r>
          </w:p>
        </w:tc>
        <w:tc>
          <w:tcPr>
            <w:tcW w:w="1080" w:type="dxa"/>
          </w:tcPr>
          <w:p w14:paraId="78E7F29F" w14:textId="77777777" w:rsidR="001B628D" w:rsidRPr="00C972A1" w:rsidRDefault="001B628D" w:rsidP="001E02B6">
            <w:pPr>
              <w:rPr>
                <w:rFonts w:asciiTheme="minorHAnsi" w:hAnsiTheme="minorHAnsi"/>
                <w:szCs w:val="20"/>
                <w:lang w:eastAsia="en-GB"/>
              </w:rPr>
            </w:pPr>
          </w:p>
        </w:tc>
        <w:tc>
          <w:tcPr>
            <w:tcW w:w="5915" w:type="dxa"/>
          </w:tcPr>
          <w:p w14:paraId="7553BF29" w14:textId="77777777" w:rsidR="001B628D" w:rsidRPr="00C972A1" w:rsidRDefault="001B628D" w:rsidP="001E02B6">
            <w:pPr>
              <w:rPr>
                <w:rFonts w:asciiTheme="minorHAnsi" w:hAnsiTheme="minorHAnsi"/>
                <w:szCs w:val="20"/>
                <w:lang w:eastAsia="en-GB"/>
              </w:rPr>
            </w:pPr>
          </w:p>
        </w:tc>
      </w:tr>
      <w:tr w:rsidR="001B628D" w:rsidRPr="00BD0A40" w14:paraId="1B177559" w14:textId="77777777" w:rsidTr="001E02B6">
        <w:tc>
          <w:tcPr>
            <w:tcW w:w="895" w:type="dxa"/>
          </w:tcPr>
          <w:p w14:paraId="3A868D01" w14:textId="77777777" w:rsidR="001B628D" w:rsidRPr="00D74EEC" w:rsidRDefault="001B628D" w:rsidP="006177DD">
            <w:pPr>
              <w:pStyle w:val="Heading4"/>
            </w:pPr>
          </w:p>
        </w:tc>
        <w:tc>
          <w:tcPr>
            <w:tcW w:w="5580" w:type="dxa"/>
            <w:vAlign w:val="center"/>
          </w:tcPr>
          <w:p w14:paraId="56DC366E" w14:textId="77777777" w:rsidR="001B628D" w:rsidRPr="00C972A1" w:rsidRDefault="001B628D" w:rsidP="001E02B6">
            <w:r w:rsidRPr="00C972A1">
              <w:t xml:space="preserve">Upon discovery or reasonable belief of any data breach, notifies by the fastest means available, </w:t>
            </w:r>
            <w:r w:rsidR="00C972A1" w:rsidRPr="00C972A1">
              <w:t>and</w:t>
            </w:r>
            <w:r w:rsidRPr="00C972A1">
              <w:t xml:space="preserve"> in writing within 24 hours. Notification should include: </w:t>
            </w:r>
          </w:p>
          <w:p w14:paraId="5920F659" w14:textId="7AB1C428" w:rsidR="001B628D" w:rsidRPr="00C972A1" w:rsidRDefault="001B628D" w:rsidP="00A843C2">
            <w:pPr>
              <w:pStyle w:val="ListParagraph"/>
              <w:numPr>
                <w:ilvl w:val="0"/>
                <w:numId w:val="17"/>
              </w:numPr>
            </w:pPr>
            <w:r w:rsidRPr="00C972A1">
              <w:t>The nature of the breach</w:t>
            </w:r>
            <w:r w:rsidR="00422E2C">
              <w:t xml:space="preserve"> (</w:t>
            </w:r>
            <w:proofErr w:type="gramStart"/>
            <w:r w:rsidR="00422E2C">
              <w:t>e.g.</w:t>
            </w:r>
            <w:proofErr w:type="gramEnd"/>
            <w:r w:rsidR="00422E2C">
              <w:t xml:space="preserve"> personal identifiable information)</w:t>
            </w:r>
          </w:p>
          <w:p w14:paraId="60978CBF" w14:textId="77777777" w:rsidR="001B628D" w:rsidRPr="00C972A1" w:rsidRDefault="001B628D" w:rsidP="00A843C2">
            <w:pPr>
              <w:pStyle w:val="ListParagraph"/>
              <w:numPr>
                <w:ilvl w:val="0"/>
                <w:numId w:val="17"/>
              </w:numPr>
            </w:pPr>
            <w:r w:rsidRPr="00C972A1">
              <w:t>The data accessed, used, or disclosed</w:t>
            </w:r>
          </w:p>
          <w:p w14:paraId="30FF621D" w14:textId="77777777" w:rsidR="001B628D" w:rsidRPr="00C972A1" w:rsidRDefault="001B628D" w:rsidP="00A843C2">
            <w:pPr>
              <w:pStyle w:val="ListParagraph"/>
              <w:numPr>
                <w:ilvl w:val="0"/>
                <w:numId w:val="17"/>
              </w:numPr>
            </w:pPr>
            <w:r w:rsidRPr="00C972A1">
              <w:t>The person(s) who accessed, used, disclosed, and/or received data (if known)</w:t>
            </w:r>
          </w:p>
          <w:p w14:paraId="5063CD7F" w14:textId="77777777" w:rsidR="001B628D" w:rsidRPr="00C972A1" w:rsidRDefault="001B628D" w:rsidP="00A843C2">
            <w:pPr>
              <w:pStyle w:val="ListParagraph"/>
              <w:numPr>
                <w:ilvl w:val="0"/>
                <w:numId w:val="17"/>
              </w:numPr>
            </w:pPr>
            <w:r w:rsidRPr="00C972A1">
              <w:t>What has been done to quarantine and mitigate the breach</w:t>
            </w:r>
          </w:p>
          <w:p w14:paraId="1FCF6E9C" w14:textId="77777777" w:rsidR="001B628D" w:rsidRPr="00C972A1" w:rsidRDefault="001B628D" w:rsidP="00A843C2">
            <w:pPr>
              <w:pStyle w:val="ListParagraph"/>
              <w:numPr>
                <w:ilvl w:val="0"/>
                <w:numId w:val="17"/>
              </w:numPr>
            </w:pPr>
            <w:r w:rsidRPr="00C972A1">
              <w:t xml:space="preserve">What corrective actions has been taken to prevent future breaches </w:t>
            </w:r>
          </w:p>
          <w:p w14:paraId="73D3189B" w14:textId="77777777" w:rsidR="001B628D" w:rsidRPr="00C972A1" w:rsidRDefault="007E2026" w:rsidP="00A843C2">
            <w:pPr>
              <w:pStyle w:val="ListParagraph"/>
              <w:numPr>
                <w:ilvl w:val="0"/>
                <w:numId w:val="17"/>
              </w:numPr>
            </w:pPr>
            <w:r w:rsidRPr="00C972A1">
              <w:t xml:space="preserve">Please provide your service level metric or agreement in the </w:t>
            </w:r>
            <w:proofErr w:type="gramStart"/>
            <w:r w:rsidRPr="00C972A1">
              <w:t>comments</w:t>
            </w:r>
            <w:proofErr w:type="gramEnd"/>
            <w:r w:rsidRPr="00C972A1">
              <w:t xml:space="preserve"> column to the right</w:t>
            </w:r>
          </w:p>
        </w:tc>
        <w:tc>
          <w:tcPr>
            <w:tcW w:w="1080" w:type="dxa"/>
          </w:tcPr>
          <w:p w14:paraId="0463EC85" w14:textId="77777777" w:rsidR="001B628D" w:rsidRPr="00C972A1" w:rsidRDefault="001B628D" w:rsidP="001E02B6">
            <w:pPr>
              <w:rPr>
                <w:rFonts w:asciiTheme="minorHAnsi" w:hAnsiTheme="minorHAnsi"/>
                <w:szCs w:val="20"/>
                <w:lang w:eastAsia="en-GB"/>
              </w:rPr>
            </w:pPr>
          </w:p>
        </w:tc>
        <w:tc>
          <w:tcPr>
            <w:tcW w:w="5915" w:type="dxa"/>
          </w:tcPr>
          <w:p w14:paraId="087567B0" w14:textId="77777777" w:rsidR="001B628D" w:rsidRPr="00C972A1" w:rsidRDefault="001B628D" w:rsidP="001E02B6">
            <w:pPr>
              <w:contextualSpacing/>
              <w:jc w:val="both"/>
              <w:rPr>
                <w:rFonts w:asciiTheme="minorHAnsi" w:hAnsiTheme="minorHAnsi"/>
                <w:szCs w:val="20"/>
                <w:lang w:eastAsia="en-GB"/>
              </w:rPr>
            </w:pPr>
          </w:p>
        </w:tc>
      </w:tr>
      <w:tr w:rsidR="001B628D" w:rsidRPr="00BD0A40" w14:paraId="50A83575" w14:textId="77777777" w:rsidTr="001E02B6">
        <w:tc>
          <w:tcPr>
            <w:tcW w:w="895" w:type="dxa"/>
          </w:tcPr>
          <w:p w14:paraId="6DFDA9D3" w14:textId="77777777" w:rsidR="001B628D" w:rsidRPr="00D74EEC" w:rsidRDefault="001B628D" w:rsidP="006177DD">
            <w:pPr>
              <w:pStyle w:val="Heading4"/>
            </w:pPr>
          </w:p>
        </w:tc>
        <w:tc>
          <w:tcPr>
            <w:tcW w:w="5580" w:type="dxa"/>
            <w:vAlign w:val="center"/>
          </w:tcPr>
          <w:p w14:paraId="37690355" w14:textId="77777777" w:rsidR="001B628D" w:rsidRPr="00C972A1" w:rsidRDefault="001B628D" w:rsidP="001E02B6">
            <w:r w:rsidRPr="00C972A1">
              <w:t>Provides daily updates regarding findings and actions performed until the breach has been effectively resolved</w:t>
            </w:r>
            <w:r w:rsidR="002D6069" w:rsidRPr="00C972A1">
              <w:t xml:space="preserve"> </w:t>
            </w:r>
          </w:p>
        </w:tc>
        <w:tc>
          <w:tcPr>
            <w:tcW w:w="1080" w:type="dxa"/>
          </w:tcPr>
          <w:p w14:paraId="52B19B23" w14:textId="77777777" w:rsidR="001B628D" w:rsidRPr="00C972A1" w:rsidRDefault="001B628D" w:rsidP="001E02B6">
            <w:pPr>
              <w:rPr>
                <w:rFonts w:asciiTheme="minorHAnsi" w:hAnsiTheme="minorHAnsi"/>
                <w:szCs w:val="20"/>
                <w:lang w:eastAsia="en-GB"/>
              </w:rPr>
            </w:pPr>
          </w:p>
        </w:tc>
        <w:tc>
          <w:tcPr>
            <w:tcW w:w="5915" w:type="dxa"/>
          </w:tcPr>
          <w:p w14:paraId="02995D98" w14:textId="77777777" w:rsidR="001B628D" w:rsidRPr="00C972A1" w:rsidRDefault="001B628D" w:rsidP="001E02B6">
            <w:pPr>
              <w:rPr>
                <w:rFonts w:asciiTheme="minorHAnsi" w:hAnsiTheme="minorHAnsi"/>
                <w:szCs w:val="20"/>
                <w:lang w:eastAsia="en-GB"/>
              </w:rPr>
            </w:pPr>
          </w:p>
        </w:tc>
      </w:tr>
      <w:tr w:rsidR="001B628D" w:rsidRPr="00BD0A40" w14:paraId="0873DED3" w14:textId="77777777" w:rsidTr="001E02B6">
        <w:tc>
          <w:tcPr>
            <w:tcW w:w="895" w:type="dxa"/>
          </w:tcPr>
          <w:p w14:paraId="6017ADE9" w14:textId="77777777" w:rsidR="001B628D" w:rsidRPr="00D74EEC" w:rsidRDefault="001B628D" w:rsidP="006177DD">
            <w:pPr>
              <w:pStyle w:val="Heading4"/>
            </w:pPr>
          </w:p>
        </w:tc>
        <w:tc>
          <w:tcPr>
            <w:tcW w:w="5580" w:type="dxa"/>
            <w:vAlign w:val="center"/>
          </w:tcPr>
          <w:p w14:paraId="07779D6A" w14:textId="77777777" w:rsidR="001B628D" w:rsidRPr="00C972A1" w:rsidRDefault="001B628D" w:rsidP="001E02B6">
            <w:r w:rsidRPr="00C972A1">
              <w:t>Provides a report containing the results of the investigation of the breach</w:t>
            </w:r>
          </w:p>
        </w:tc>
        <w:tc>
          <w:tcPr>
            <w:tcW w:w="1080" w:type="dxa"/>
          </w:tcPr>
          <w:p w14:paraId="12DE8FDA" w14:textId="77777777" w:rsidR="001B628D" w:rsidRPr="00C972A1" w:rsidRDefault="001B628D" w:rsidP="001E02B6">
            <w:pPr>
              <w:rPr>
                <w:rFonts w:asciiTheme="minorHAnsi" w:hAnsiTheme="minorHAnsi"/>
                <w:szCs w:val="20"/>
                <w:lang w:eastAsia="en-GB"/>
              </w:rPr>
            </w:pPr>
          </w:p>
        </w:tc>
        <w:tc>
          <w:tcPr>
            <w:tcW w:w="5915" w:type="dxa"/>
          </w:tcPr>
          <w:p w14:paraId="7F415557" w14:textId="77777777" w:rsidR="001B628D" w:rsidRPr="00C972A1" w:rsidRDefault="001B628D" w:rsidP="001E02B6">
            <w:pPr>
              <w:rPr>
                <w:rFonts w:asciiTheme="minorHAnsi" w:hAnsiTheme="minorHAnsi"/>
                <w:szCs w:val="20"/>
                <w:lang w:eastAsia="en-GB"/>
              </w:rPr>
            </w:pPr>
          </w:p>
        </w:tc>
      </w:tr>
    </w:tbl>
    <w:p w14:paraId="5CA46DC4" w14:textId="77777777" w:rsidR="001B628D" w:rsidRPr="001A6D20" w:rsidRDefault="001B628D" w:rsidP="006177DD">
      <w:pPr>
        <w:pStyle w:val="Heading3"/>
      </w:pPr>
      <w:bookmarkStart w:id="21" w:name="_Toc474155076"/>
      <w:r w:rsidRPr="001A6D20">
        <w:t>Disaster Recovery</w:t>
      </w:r>
      <w:bookmarkEnd w:id="21"/>
    </w:p>
    <w:tbl>
      <w:tblPr>
        <w:tblStyle w:val="TableGrid"/>
        <w:tblW w:w="13470" w:type="dxa"/>
        <w:tblLook w:val="04A0" w:firstRow="1" w:lastRow="0" w:firstColumn="1" w:lastColumn="0" w:noHBand="0" w:noVBand="1"/>
      </w:tblPr>
      <w:tblGrid>
        <w:gridCol w:w="895"/>
        <w:gridCol w:w="5580"/>
        <w:gridCol w:w="1080"/>
        <w:gridCol w:w="5915"/>
      </w:tblGrid>
      <w:tr w:rsidR="001B628D" w:rsidRPr="00BD0A40" w14:paraId="70B0FDD7" w14:textId="77777777" w:rsidTr="001E02B6">
        <w:trPr>
          <w:tblHeader/>
        </w:trPr>
        <w:tc>
          <w:tcPr>
            <w:tcW w:w="895" w:type="dxa"/>
            <w:shd w:val="clear" w:color="auto" w:fill="17365D" w:themeFill="text2" w:themeFillShade="BF"/>
          </w:tcPr>
          <w:p w14:paraId="2B13D318" w14:textId="77777777" w:rsidR="001B628D" w:rsidRPr="00BD0A40" w:rsidRDefault="001B628D" w:rsidP="001E02B6">
            <w:pPr>
              <w:jc w:val="center"/>
              <w:rPr>
                <w:rFonts w:asciiTheme="minorHAnsi" w:hAnsiTheme="minorHAnsi"/>
                <w:b/>
                <w:szCs w:val="20"/>
                <w:lang w:eastAsia="en-GB"/>
              </w:rPr>
            </w:pPr>
            <w:r w:rsidRPr="00BD0A40">
              <w:rPr>
                <w:rFonts w:asciiTheme="minorHAnsi" w:hAnsiTheme="minorHAnsi"/>
                <w:b/>
                <w:szCs w:val="20"/>
                <w:lang w:eastAsia="en-GB"/>
              </w:rPr>
              <w:t>#</w:t>
            </w:r>
          </w:p>
        </w:tc>
        <w:tc>
          <w:tcPr>
            <w:tcW w:w="5580" w:type="dxa"/>
            <w:shd w:val="clear" w:color="auto" w:fill="17365D" w:themeFill="text2" w:themeFillShade="BF"/>
          </w:tcPr>
          <w:p w14:paraId="3295FFDC" w14:textId="77777777" w:rsidR="001B628D" w:rsidRPr="00BD0A40" w:rsidRDefault="001B628D" w:rsidP="001E02B6">
            <w:pPr>
              <w:jc w:val="center"/>
              <w:rPr>
                <w:rFonts w:asciiTheme="minorHAnsi" w:hAnsiTheme="minorHAnsi"/>
                <w:b/>
                <w:szCs w:val="20"/>
                <w:lang w:eastAsia="en-GB"/>
              </w:rPr>
            </w:pPr>
            <w:r w:rsidRPr="00BD0A40">
              <w:rPr>
                <w:rFonts w:asciiTheme="minorHAnsi" w:hAnsiTheme="minorHAnsi"/>
                <w:b/>
                <w:szCs w:val="20"/>
                <w:lang w:eastAsia="en-GB"/>
              </w:rPr>
              <w:t>Requirement</w:t>
            </w:r>
          </w:p>
        </w:tc>
        <w:tc>
          <w:tcPr>
            <w:tcW w:w="1080" w:type="dxa"/>
            <w:shd w:val="clear" w:color="auto" w:fill="17365D" w:themeFill="text2" w:themeFillShade="BF"/>
          </w:tcPr>
          <w:p w14:paraId="3F8560FB" w14:textId="77777777" w:rsidR="001B628D" w:rsidRPr="00BD0A40" w:rsidRDefault="001B628D" w:rsidP="001E02B6">
            <w:pPr>
              <w:jc w:val="center"/>
              <w:rPr>
                <w:rFonts w:asciiTheme="minorHAnsi" w:hAnsiTheme="minorHAnsi"/>
                <w:b/>
                <w:szCs w:val="20"/>
                <w:lang w:eastAsia="en-GB"/>
              </w:rPr>
            </w:pPr>
            <w:r w:rsidRPr="00BD0A40">
              <w:rPr>
                <w:rFonts w:asciiTheme="minorHAnsi" w:hAnsiTheme="minorHAnsi"/>
                <w:b/>
                <w:szCs w:val="20"/>
                <w:lang w:eastAsia="en-GB"/>
              </w:rPr>
              <w:t>Response Code</w:t>
            </w:r>
          </w:p>
        </w:tc>
        <w:tc>
          <w:tcPr>
            <w:tcW w:w="5915" w:type="dxa"/>
            <w:shd w:val="clear" w:color="auto" w:fill="17365D" w:themeFill="text2" w:themeFillShade="BF"/>
          </w:tcPr>
          <w:p w14:paraId="7AE650A7" w14:textId="05F4FCBE" w:rsidR="001B628D" w:rsidRPr="00BD0A40" w:rsidRDefault="00CC4192" w:rsidP="001E02B6">
            <w:pPr>
              <w:jc w:val="center"/>
              <w:rPr>
                <w:rFonts w:asciiTheme="minorHAnsi" w:hAnsiTheme="minorHAnsi"/>
                <w:b/>
                <w:szCs w:val="20"/>
                <w:lang w:eastAsia="en-GB"/>
              </w:rPr>
            </w:pPr>
            <w:r>
              <w:rPr>
                <w:rFonts w:asciiTheme="minorHAnsi" w:hAnsiTheme="minorHAnsi"/>
                <w:b/>
                <w:szCs w:val="20"/>
                <w:lang w:eastAsia="en-GB"/>
              </w:rPr>
              <w:t xml:space="preserve">Vendor </w:t>
            </w:r>
            <w:r w:rsidR="001B628D" w:rsidRPr="00BD0A40">
              <w:rPr>
                <w:rFonts w:asciiTheme="minorHAnsi" w:hAnsiTheme="minorHAnsi"/>
                <w:b/>
                <w:szCs w:val="20"/>
                <w:lang w:eastAsia="en-GB"/>
              </w:rPr>
              <w:t>Response/Comments</w:t>
            </w:r>
          </w:p>
        </w:tc>
      </w:tr>
      <w:tr w:rsidR="001B628D" w:rsidRPr="00BD0A40" w14:paraId="45EA3BBA" w14:textId="77777777" w:rsidTr="001E02B6">
        <w:tc>
          <w:tcPr>
            <w:tcW w:w="895" w:type="dxa"/>
          </w:tcPr>
          <w:p w14:paraId="510725F4" w14:textId="77777777" w:rsidR="001B628D" w:rsidRPr="00D74EEC" w:rsidRDefault="001B628D" w:rsidP="006177DD">
            <w:pPr>
              <w:pStyle w:val="Heading4"/>
            </w:pPr>
          </w:p>
        </w:tc>
        <w:tc>
          <w:tcPr>
            <w:tcW w:w="5580" w:type="dxa"/>
            <w:vAlign w:val="center"/>
          </w:tcPr>
          <w:p w14:paraId="1A47DD6E" w14:textId="77777777" w:rsidR="001B628D" w:rsidRPr="00C972A1" w:rsidRDefault="001B628D" w:rsidP="001E02B6">
            <w:r w:rsidRPr="00C972A1">
              <w:t xml:space="preserve">In the event of a disaster </w:t>
            </w:r>
            <w:r w:rsidR="0019714A" w:rsidRPr="00C972A1">
              <w:t>or catastrophic failure, notice</w:t>
            </w:r>
            <w:r w:rsidRPr="00C972A1">
              <w:t>:</w:t>
            </w:r>
          </w:p>
          <w:p w14:paraId="52068BFE" w14:textId="77777777" w:rsidR="001B628D" w:rsidRPr="00C972A1" w:rsidRDefault="001B628D" w:rsidP="00A843C2">
            <w:pPr>
              <w:pStyle w:val="ListParagraph"/>
              <w:numPr>
                <w:ilvl w:val="0"/>
                <w:numId w:val="18"/>
              </w:numPr>
            </w:pPr>
            <w:r w:rsidRPr="00C972A1">
              <w:t>Within one hour</w:t>
            </w:r>
          </w:p>
          <w:p w14:paraId="6035709B" w14:textId="77777777" w:rsidR="001B628D" w:rsidRPr="00C972A1" w:rsidRDefault="001B628D" w:rsidP="00A843C2">
            <w:pPr>
              <w:pStyle w:val="ListParagraph"/>
              <w:numPr>
                <w:ilvl w:val="0"/>
                <w:numId w:val="18"/>
              </w:numPr>
            </w:pPr>
            <w:r w:rsidRPr="00C972A1">
              <w:t>The scale and quantity of the data loss</w:t>
            </w:r>
          </w:p>
          <w:p w14:paraId="7D2DC245" w14:textId="77777777" w:rsidR="001B628D" w:rsidRPr="00C972A1" w:rsidRDefault="001B628D" w:rsidP="00A843C2">
            <w:pPr>
              <w:pStyle w:val="ListParagraph"/>
              <w:numPr>
                <w:ilvl w:val="0"/>
                <w:numId w:val="18"/>
              </w:numPr>
            </w:pPr>
            <w:r w:rsidRPr="00C972A1">
              <w:lastRenderedPageBreak/>
              <w:t>What Proposer has done to recover the data and mitigate any effect of the data loss</w:t>
            </w:r>
          </w:p>
          <w:p w14:paraId="5F82DAB5" w14:textId="77777777" w:rsidR="001B628D" w:rsidRPr="00C972A1" w:rsidRDefault="001B628D" w:rsidP="00A843C2">
            <w:pPr>
              <w:pStyle w:val="ListParagraph"/>
              <w:numPr>
                <w:ilvl w:val="0"/>
                <w:numId w:val="18"/>
              </w:numPr>
            </w:pPr>
            <w:r w:rsidRPr="00C972A1">
              <w:t>What corrective action Proposer has taken to prevent future data loss</w:t>
            </w:r>
          </w:p>
          <w:p w14:paraId="3A0D4585" w14:textId="452B78DB" w:rsidR="001B628D" w:rsidRPr="006220E5" w:rsidRDefault="007E2026" w:rsidP="001E02B6">
            <w:pPr>
              <w:rPr>
                <w:b/>
              </w:rPr>
            </w:pPr>
            <w:r w:rsidRPr="006220E5">
              <w:rPr>
                <w:b/>
              </w:rPr>
              <w:t xml:space="preserve">Please </w:t>
            </w:r>
            <w:r w:rsidR="006220E5">
              <w:rPr>
                <w:b/>
              </w:rPr>
              <w:t>identify</w:t>
            </w:r>
            <w:r w:rsidRPr="006220E5">
              <w:rPr>
                <w:b/>
              </w:rPr>
              <w:t xml:space="preserve"> your service level metric or agreement in the </w:t>
            </w:r>
            <w:r w:rsidR="006220E5">
              <w:rPr>
                <w:b/>
              </w:rPr>
              <w:t>Response/C</w:t>
            </w:r>
            <w:r w:rsidRPr="006220E5">
              <w:rPr>
                <w:b/>
              </w:rPr>
              <w:t xml:space="preserve">omments column to the right. </w:t>
            </w:r>
          </w:p>
        </w:tc>
        <w:tc>
          <w:tcPr>
            <w:tcW w:w="1080" w:type="dxa"/>
          </w:tcPr>
          <w:p w14:paraId="2A30CB25" w14:textId="77777777" w:rsidR="001B628D" w:rsidRPr="00C972A1" w:rsidRDefault="001B628D" w:rsidP="001E02B6">
            <w:pPr>
              <w:rPr>
                <w:rFonts w:asciiTheme="minorHAnsi" w:hAnsiTheme="minorHAnsi"/>
                <w:szCs w:val="20"/>
                <w:lang w:eastAsia="en-GB"/>
              </w:rPr>
            </w:pPr>
          </w:p>
        </w:tc>
        <w:tc>
          <w:tcPr>
            <w:tcW w:w="5915" w:type="dxa"/>
          </w:tcPr>
          <w:p w14:paraId="2CEE1D63" w14:textId="77777777" w:rsidR="001B628D" w:rsidRPr="00C972A1" w:rsidRDefault="001B628D" w:rsidP="001E02B6">
            <w:pPr>
              <w:rPr>
                <w:rFonts w:asciiTheme="minorHAnsi" w:hAnsiTheme="minorHAnsi"/>
                <w:szCs w:val="20"/>
                <w:lang w:eastAsia="en-GB"/>
              </w:rPr>
            </w:pPr>
          </w:p>
        </w:tc>
      </w:tr>
    </w:tbl>
    <w:p w14:paraId="5F82B6C7" w14:textId="77777777" w:rsidR="00271738" w:rsidRPr="007A5ED0" w:rsidRDefault="00271738" w:rsidP="00271738">
      <w:pPr>
        <w:pStyle w:val="Heading2"/>
      </w:pPr>
      <w:bookmarkStart w:id="22" w:name="_Toc63337265"/>
      <w:bookmarkStart w:id="23" w:name="_Toc70430522"/>
      <w:r w:rsidRPr="007A5ED0">
        <w:t>Documentation</w:t>
      </w:r>
      <w:bookmarkEnd w:id="22"/>
      <w:bookmarkEnd w:id="23"/>
    </w:p>
    <w:tbl>
      <w:tblPr>
        <w:tblStyle w:val="TableGrid"/>
        <w:tblW w:w="13470" w:type="dxa"/>
        <w:tblLook w:val="04A0" w:firstRow="1" w:lastRow="0" w:firstColumn="1" w:lastColumn="0" w:noHBand="0" w:noVBand="1"/>
      </w:tblPr>
      <w:tblGrid>
        <w:gridCol w:w="892"/>
        <w:gridCol w:w="6033"/>
        <w:gridCol w:w="1170"/>
        <w:gridCol w:w="5375"/>
      </w:tblGrid>
      <w:tr w:rsidR="00271738" w:rsidRPr="007A5ED0" w14:paraId="74EE50F6" w14:textId="77777777" w:rsidTr="00C96544">
        <w:trPr>
          <w:tblHeader/>
        </w:trPr>
        <w:tc>
          <w:tcPr>
            <w:tcW w:w="892" w:type="dxa"/>
            <w:shd w:val="clear" w:color="auto" w:fill="17365D" w:themeFill="text2" w:themeFillShade="BF"/>
          </w:tcPr>
          <w:p w14:paraId="34AAE302" w14:textId="77777777" w:rsidR="00271738" w:rsidRPr="00C96544" w:rsidRDefault="00271738" w:rsidP="00CF01E6">
            <w:pPr>
              <w:jc w:val="center"/>
              <w:rPr>
                <w:rFonts w:asciiTheme="minorHAnsi" w:hAnsiTheme="minorHAnsi" w:cstheme="minorHAnsi"/>
                <w:b/>
                <w:color w:val="FFFFFF" w:themeColor="background1"/>
                <w:szCs w:val="20"/>
                <w:lang w:eastAsia="en-GB"/>
              </w:rPr>
            </w:pPr>
            <w:r w:rsidRPr="00C96544">
              <w:rPr>
                <w:rFonts w:asciiTheme="minorHAnsi" w:hAnsiTheme="minorHAnsi" w:cstheme="minorHAnsi"/>
                <w:b/>
                <w:color w:val="FFFFFF" w:themeColor="background1"/>
                <w:szCs w:val="20"/>
                <w:lang w:eastAsia="en-GB"/>
              </w:rPr>
              <w:t>#</w:t>
            </w:r>
          </w:p>
        </w:tc>
        <w:tc>
          <w:tcPr>
            <w:tcW w:w="6033" w:type="dxa"/>
            <w:shd w:val="clear" w:color="auto" w:fill="17365D" w:themeFill="text2" w:themeFillShade="BF"/>
          </w:tcPr>
          <w:p w14:paraId="1AD3A117" w14:textId="77777777" w:rsidR="00271738" w:rsidRPr="00C96544" w:rsidRDefault="00271738" w:rsidP="00CF01E6">
            <w:pPr>
              <w:jc w:val="center"/>
              <w:rPr>
                <w:rFonts w:asciiTheme="minorHAnsi" w:hAnsiTheme="minorHAnsi" w:cstheme="minorHAnsi"/>
                <w:b/>
                <w:color w:val="FFFFFF" w:themeColor="background1"/>
                <w:szCs w:val="20"/>
                <w:lang w:eastAsia="en-GB"/>
              </w:rPr>
            </w:pPr>
            <w:r w:rsidRPr="00C96544">
              <w:rPr>
                <w:rFonts w:asciiTheme="minorHAnsi" w:hAnsiTheme="minorHAnsi" w:cstheme="minorHAnsi"/>
                <w:b/>
                <w:color w:val="FFFFFF" w:themeColor="background1"/>
                <w:szCs w:val="20"/>
                <w:lang w:eastAsia="en-GB"/>
              </w:rPr>
              <w:t>Requirement</w:t>
            </w:r>
          </w:p>
        </w:tc>
        <w:tc>
          <w:tcPr>
            <w:tcW w:w="1170" w:type="dxa"/>
            <w:shd w:val="clear" w:color="auto" w:fill="17365D" w:themeFill="text2" w:themeFillShade="BF"/>
          </w:tcPr>
          <w:p w14:paraId="43D7AF45" w14:textId="77777777" w:rsidR="00271738" w:rsidRPr="00C96544" w:rsidRDefault="00271738" w:rsidP="00CF01E6">
            <w:pPr>
              <w:jc w:val="center"/>
              <w:rPr>
                <w:rFonts w:asciiTheme="minorHAnsi" w:hAnsiTheme="minorHAnsi" w:cstheme="minorHAnsi"/>
                <w:b/>
                <w:color w:val="FFFFFF" w:themeColor="background1"/>
                <w:szCs w:val="20"/>
                <w:lang w:eastAsia="en-GB"/>
              </w:rPr>
            </w:pPr>
            <w:r w:rsidRPr="00C96544">
              <w:rPr>
                <w:rFonts w:asciiTheme="minorHAnsi" w:hAnsiTheme="minorHAnsi" w:cstheme="minorHAnsi"/>
                <w:b/>
                <w:color w:val="FFFFFF" w:themeColor="background1"/>
                <w:szCs w:val="20"/>
                <w:lang w:eastAsia="en-GB"/>
              </w:rPr>
              <w:t>Response Code</w:t>
            </w:r>
          </w:p>
        </w:tc>
        <w:tc>
          <w:tcPr>
            <w:tcW w:w="5375" w:type="dxa"/>
            <w:shd w:val="clear" w:color="auto" w:fill="17365D" w:themeFill="text2" w:themeFillShade="BF"/>
          </w:tcPr>
          <w:p w14:paraId="446BC195" w14:textId="77777777" w:rsidR="00271738" w:rsidRPr="00C96544" w:rsidRDefault="00271738" w:rsidP="00CF01E6">
            <w:pPr>
              <w:jc w:val="center"/>
              <w:rPr>
                <w:rFonts w:asciiTheme="minorHAnsi" w:hAnsiTheme="minorHAnsi" w:cstheme="minorHAnsi"/>
                <w:b/>
                <w:color w:val="FFFFFF" w:themeColor="background1"/>
                <w:szCs w:val="20"/>
                <w:lang w:eastAsia="en-GB"/>
              </w:rPr>
            </w:pPr>
            <w:r w:rsidRPr="00C96544">
              <w:rPr>
                <w:rFonts w:asciiTheme="minorHAnsi" w:hAnsiTheme="minorHAnsi" w:cstheme="minorHAnsi"/>
                <w:b/>
                <w:color w:val="FFFFFF" w:themeColor="background1"/>
                <w:szCs w:val="20"/>
                <w:lang w:eastAsia="en-GB"/>
              </w:rPr>
              <w:t>Vendor Response/Comments</w:t>
            </w:r>
          </w:p>
        </w:tc>
      </w:tr>
      <w:tr w:rsidR="00271738" w:rsidRPr="007A5ED0" w14:paraId="52C21DF4" w14:textId="77777777" w:rsidTr="00CF01E6">
        <w:tc>
          <w:tcPr>
            <w:tcW w:w="892" w:type="dxa"/>
          </w:tcPr>
          <w:p w14:paraId="75A4D36B" w14:textId="77777777" w:rsidR="00271738" w:rsidRPr="00C96544" w:rsidRDefault="00271738" w:rsidP="00CF01E6">
            <w:pPr>
              <w:pStyle w:val="Heading4"/>
              <w:rPr>
                <w:rFonts w:asciiTheme="minorHAnsi" w:hAnsiTheme="minorHAnsi" w:cstheme="minorHAnsi"/>
              </w:rPr>
            </w:pPr>
          </w:p>
        </w:tc>
        <w:tc>
          <w:tcPr>
            <w:tcW w:w="6033" w:type="dxa"/>
            <w:vAlign w:val="center"/>
          </w:tcPr>
          <w:p w14:paraId="4F4F98FF" w14:textId="77777777" w:rsidR="00271738" w:rsidRPr="00C96544" w:rsidRDefault="00271738" w:rsidP="00CF01E6">
            <w:pPr>
              <w:rPr>
                <w:rFonts w:asciiTheme="minorHAnsi" w:hAnsiTheme="minorHAnsi" w:cstheme="minorHAnsi"/>
              </w:rPr>
            </w:pPr>
            <w:r w:rsidRPr="00C96544">
              <w:rPr>
                <w:rFonts w:asciiTheme="minorHAnsi" w:hAnsiTheme="minorHAnsi" w:cstheme="minorHAnsi"/>
              </w:rPr>
              <w:t>Provide and maintain up to date system administration/operation documents including but not limited to:</w:t>
            </w:r>
          </w:p>
          <w:p w14:paraId="3BAD427B" w14:textId="77777777" w:rsidR="00271738" w:rsidRPr="00C96544" w:rsidRDefault="00271738" w:rsidP="00271738">
            <w:pPr>
              <w:pStyle w:val="ListParagraph"/>
              <w:numPr>
                <w:ilvl w:val="0"/>
                <w:numId w:val="38"/>
              </w:numPr>
              <w:rPr>
                <w:rFonts w:asciiTheme="minorHAnsi" w:hAnsiTheme="minorHAnsi" w:cstheme="minorHAnsi"/>
              </w:rPr>
            </w:pPr>
            <w:r w:rsidRPr="00C96544">
              <w:rPr>
                <w:rFonts w:asciiTheme="minorHAnsi" w:hAnsiTheme="minorHAnsi" w:cstheme="minorHAnsi"/>
              </w:rPr>
              <w:t>Installation manuals</w:t>
            </w:r>
          </w:p>
          <w:p w14:paraId="00DC4C58" w14:textId="77777777" w:rsidR="00271738" w:rsidRPr="00C96544" w:rsidRDefault="00271738" w:rsidP="00271738">
            <w:pPr>
              <w:pStyle w:val="ListParagraph"/>
              <w:numPr>
                <w:ilvl w:val="0"/>
                <w:numId w:val="38"/>
              </w:numPr>
              <w:rPr>
                <w:rFonts w:asciiTheme="minorHAnsi" w:hAnsiTheme="minorHAnsi" w:cstheme="minorHAnsi"/>
              </w:rPr>
            </w:pPr>
            <w:r w:rsidRPr="00C96544">
              <w:rPr>
                <w:rFonts w:asciiTheme="minorHAnsi" w:hAnsiTheme="minorHAnsi" w:cstheme="minorHAnsi"/>
              </w:rPr>
              <w:t>Configuration manuals</w:t>
            </w:r>
          </w:p>
          <w:p w14:paraId="1E696F6A" w14:textId="77777777" w:rsidR="00271738" w:rsidRPr="00C96544" w:rsidRDefault="00271738" w:rsidP="00271738">
            <w:pPr>
              <w:pStyle w:val="ListParagraph"/>
              <w:numPr>
                <w:ilvl w:val="0"/>
                <w:numId w:val="38"/>
              </w:numPr>
              <w:rPr>
                <w:rFonts w:asciiTheme="minorHAnsi" w:hAnsiTheme="minorHAnsi" w:cstheme="minorHAnsi"/>
              </w:rPr>
            </w:pPr>
            <w:r w:rsidRPr="00C96544">
              <w:rPr>
                <w:rFonts w:asciiTheme="minorHAnsi" w:hAnsiTheme="minorHAnsi" w:cstheme="minorHAnsi"/>
              </w:rPr>
              <w:t>Upgrade and maintenance manuals</w:t>
            </w:r>
          </w:p>
          <w:p w14:paraId="4DE3E5C3" w14:textId="77777777" w:rsidR="00271738" w:rsidRPr="00C96544" w:rsidRDefault="00271738" w:rsidP="00271738">
            <w:pPr>
              <w:pStyle w:val="ListParagraph"/>
              <w:numPr>
                <w:ilvl w:val="0"/>
                <w:numId w:val="38"/>
              </w:numPr>
              <w:rPr>
                <w:rFonts w:asciiTheme="minorHAnsi" w:hAnsiTheme="minorHAnsi" w:cstheme="minorHAnsi"/>
              </w:rPr>
            </w:pPr>
            <w:r w:rsidRPr="00C96544">
              <w:rPr>
                <w:rFonts w:asciiTheme="minorHAnsi" w:hAnsiTheme="minorHAnsi" w:cstheme="minorHAnsi"/>
              </w:rPr>
              <w:t>Backup and restore manuals</w:t>
            </w:r>
          </w:p>
        </w:tc>
        <w:tc>
          <w:tcPr>
            <w:tcW w:w="1170" w:type="dxa"/>
          </w:tcPr>
          <w:p w14:paraId="3AF24E48" w14:textId="77777777" w:rsidR="00271738" w:rsidRPr="00C96544" w:rsidRDefault="00271738" w:rsidP="00CF01E6">
            <w:pPr>
              <w:rPr>
                <w:rFonts w:asciiTheme="minorHAnsi" w:hAnsiTheme="minorHAnsi" w:cstheme="minorHAnsi"/>
                <w:szCs w:val="20"/>
                <w:lang w:eastAsia="en-GB"/>
              </w:rPr>
            </w:pPr>
          </w:p>
        </w:tc>
        <w:tc>
          <w:tcPr>
            <w:tcW w:w="5375" w:type="dxa"/>
          </w:tcPr>
          <w:p w14:paraId="7CB1F99E" w14:textId="77777777" w:rsidR="00271738" w:rsidRPr="00C96544" w:rsidRDefault="00271738" w:rsidP="00CF01E6">
            <w:pPr>
              <w:rPr>
                <w:rFonts w:asciiTheme="minorHAnsi" w:hAnsiTheme="minorHAnsi" w:cstheme="minorHAnsi"/>
                <w:szCs w:val="20"/>
                <w:lang w:eastAsia="en-GB"/>
              </w:rPr>
            </w:pPr>
          </w:p>
        </w:tc>
      </w:tr>
      <w:tr w:rsidR="00271738" w:rsidRPr="007A5ED0" w14:paraId="60071D23" w14:textId="77777777" w:rsidTr="00CF01E6">
        <w:tc>
          <w:tcPr>
            <w:tcW w:w="892" w:type="dxa"/>
          </w:tcPr>
          <w:p w14:paraId="7C0407B5" w14:textId="77777777" w:rsidR="00271738" w:rsidRPr="00C96544" w:rsidRDefault="00271738" w:rsidP="00CF01E6">
            <w:pPr>
              <w:pStyle w:val="Heading4"/>
              <w:rPr>
                <w:rFonts w:asciiTheme="minorHAnsi" w:hAnsiTheme="minorHAnsi" w:cstheme="minorHAnsi"/>
              </w:rPr>
            </w:pPr>
          </w:p>
        </w:tc>
        <w:tc>
          <w:tcPr>
            <w:tcW w:w="6033" w:type="dxa"/>
            <w:vAlign w:val="center"/>
          </w:tcPr>
          <w:p w14:paraId="41A8A470" w14:textId="34EC934F" w:rsidR="00271738" w:rsidRPr="00C96544" w:rsidRDefault="00271738" w:rsidP="00CF01E6">
            <w:pPr>
              <w:rPr>
                <w:rFonts w:asciiTheme="minorHAnsi" w:hAnsiTheme="minorHAnsi" w:cstheme="minorHAnsi"/>
              </w:rPr>
            </w:pPr>
            <w:r w:rsidRPr="00C96544">
              <w:rPr>
                <w:rFonts w:asciiTheme="minorHAnsi" w:hAnsiTheme="minorHAnsi" w:cstheme="minorHAnsi"/>
              </w:rPr>
              <w:t>Provide system technical documentation implemented for</w:t>
            </w:r>
            <w:r w:rsidR="008509E2">
              <w:rPr>
                <w:rFonts w:asciiTheme="minorHAnsi" w:hAnsiTheme="minorHAnsi" w:cstheme="minorHAnsi"/>
              </w:rPr>
              <w:t xml:space="preserve"> </w:t>
            </w:r>
            <w:r w:rsidR="0080177C">
              <w:rPr>
                <w:rFonts w:asciiTheme="minorHAnsi" w:hAnsiTheme="minorHAnsi" w:cstheme="minorHAnsi"/>
              </w:rPr>
              <w:t>LACERA</w:t>
            </w:r>
            <w:r w:rsidR="000823DC" w:rsidRPr="00C96544">
              <w:rPr>
                <w:rFonts w:asciiTheme="minorHAnsi" w:hAnsiTheme="minorHAnsi" w:cstheme="minorHAnsi"/>
              </w:rPr>
              <w:t xml:space="preserve"> </w:t>
            </w:r>
            <w:r w:rsidRPr="00C96544">
              <w:rPr>
                <w:rFonts w:asciiTheme="minorHAnsi" w:hAnsiTheme="minorHAnsi" w:cstheme="minorHAnsi"/>
              </w:rPr>
              <w:t>including but not limited to:</w:t>
            </w:r>
          </w:p>
          <w:p w14:paraId="7DB935EC" w14:textId="77777777" w:rsidR="00271738" w:rsidRPr="00C96544" w:rsidRDefault="00271738" w:rsidP="00271738">
            <w:pPr>
              <w:pStyle w:val="ListParagraph"/>
              <w:numPr>
                <w:ilvl w:val="0"/>
                <w:numId w:val="39"/>
              </w:numPr>
              <w:rPr>
                <w:rFonts w:asciiTheme="minorHAnsi" w:hAnsiTheme="minorHAnsi" w:cstheme="minorHAnsi"/>
              </w:rPr>
            </w:pPr>
            <w:r w:rsidRPr="00C96544">
              <w:rPr>
                <w:rFonts w:asciiTheme="minorHAnsi" w:hAnsiTheme="minorHAnsi" w:cstheme="minorHAnsi"/>
              </w:rPr>
              <w:t>Architecture diagrams</w:t>
            </w:r>
          </w:p>
          <w:p w14:paraId="4556ABC0" w14:textId="77777777" w:rsidR="00271738" w:rsidRPr="00C96544" w:rsidRDefault="00271738" w:rsidP="00271738">
            <w:pPr>
              <w:pStyle w:val="ListParagraph"/>
              <w:numPr>
                <w:ilvl w:val="0"/>
                <w:numId w:val="39"/>
              </w:numPr>
              <w:rPr>
                <w:rFonts w:asciiTheme="minorHAnsi" w:hAnsiTheme="minorHAnsi" w:cstheme="minorHAnsi"/>
              </w:rPr>
            </w:pPr>
            <w:r w:rsidRPr="00C96544">
              <w:rPr>
                <w:rFonts w:asciiTheme="minorHAnsi" w:hAnsiTheme="minorHAnsi" w:cstheme="minorHAnsi"/>
              </w:rPr>
              <w:t>Hardware and software specifications</w:t>
            </w:r>
          </w:p>
          <w:p w14:paraId="2907B8E5" w14:textId="77777777" w:rsidR="00271738" w:rsidRPr="00C96544" w:rsidRDefault="00271738" w:rsidP="00271738">
            <w:pPr>
              <w:pStyle w:val="ListParagraph"/>
              <w:numPr>
                <w:ilvl w:val="0"/>
                <w:numId w:val="39"/>
              </w:numPr>
              <w:rPr>
                <w:rFonts w:asciiTheme="minorHAnsi" w:hAnsiTheme="minorHAnsi" w:cstheme="minorHAnsi"/>
              </w:rPr>
            </w:pPr>
            <w:r w:rsidRPr="00C96544">
              <w:rPr>
                <w:rFonts w:asciiTheme="minorHAnsi" w:hAnsiTheme="minorHAnsi" w:cstheme="minorHAnsi"/>
              </w:rPr>
              <w:t>As built documentation for configuration and customizations</w:t>
            </w:r>
          </w:p>
        </w:tc>
        <w:tc>
          <w:tcPr>
            <w:tcW w:w="1170" w:type="dxa"/>
          </w:tcPr>
          <w:p w14:paraId="284D025C" w14:textId="77777777" w:rsidR="00271738" w:rsidRPr="00C96544" w:rsidRDefault="00271738" w:rsidP="00CF01E6">
            <w:pPr>
              <w:rPr>
                <w:rFonts w:asciiTheme="minorHAnsi" w:hAnsiTheme="minorHAnsi" w:cstheme="minorHAnsi"/>
                <w:szCs w:val="20"/>
                <w:lang w:eastAsia="en-GB"/>
              </w:rPr>
            </w:pPr>
          </w:p>
        </w:tc>
        <w:tc>
          <w:tcPr>
            <w:tcW w:w="5375" w:type="dxa"/>
          </w:tcPr>
          <w:p w14:paraId="2D603CBE" w14:textId="77777777" w:rsidR="00271738" w:rsidRPr="00C96544" w:rsidRDefault="00271738" w:rsidP="00CF01E6">
            <w:pPr>
              <w:rPr>
                <w:rFonts w:asciiTheme="minorHAnsi" w:hAnsiTheme="minorHAnsi" w:cstheme="minorHAnsi"/>
                <w:szCs w:val="20"/>
                <w:lang w:eastAsia="en-GB"/>
              </w:rPr>
            </w:pPr>
          </w:p>
        </w:tc>
      </w:tr>
      <w:tr w:rsidR="00271738" w:rsidRPr="007A5ED0" w14:paraId="056FAF83" w14:textId="77777777" w:rsidTr="00CF01E6">
        <w:tc>
          <w:tcPr>
            <w:tcW w:w="892" w:type="dxa"/>
          </w:tcPr>
          <w:p w14:paraId="0BF5B8EF" w14:textId="570C69AA" w:rsidR="00271738" w:rsidRPr="00C96544" w:rsidRDefault="0060171E" w:rsidP="0060171E">
            <w:pPr>
              <w:pStyle w:val="Heading4"/>
              <w:numPr>
                <w:ilvl w:val="0"/>
                <w:numId w:val="0"/>
              </w:numPr>
              <w:rPr>
                <w:rFonts w:asciiTheme="minorHAnsi" w:hAnsiTheme="minorHAnsi" w:cstheme="minorHAnsi"/>
              </w:rPr>
            </w:pPr>
            <w:proofErr w:type="gramStart"/>
            <w:r>
              <w:rPr>
                <w:rFonts w:asciiTheme="minorHAnsi" w:hAnsiTheme="minorHAnsi" w:cstheme="minorHAnsi"/>
              </w:rPr>
              <w:t>/”DC</w:t>
            </w:r>
            <w:proofErr w:type="gramEnd"/>
            <w:r>
              <w:rPr>
                <w:rFonts w:asciiTheme="minorHAnsi" w:hAnsiTheme="minorHAnsi" w:cstheme="minorHAnsi"/>
              </w:rPr>
              <w:t xml:space="preserve">/     </w:t>
            </w:r>
          </w:p>
        </w:tc>
        <w:tc>
          <w:tcPr>
            <w:tcW w:w="6033" w:type="dxa"/>
            <w:vAlign w:val="center"/>
          </w:tcPr>
          <w:p w14:paraId="6CC46DE8" w14:textId="77777777" w:rsidR="00271738" w:rsidRPr="00C96544" w:rsidRDefault="00271738" w:rsidP="00CF01E6">
            <w:pPr>
              <w:rPr>
                <w:rFonts w:asciiTheme="minorHAnsi" w:hAnsiTheme="minorHAnsi" w:cstheme="minorHAnsi"/>
              </w:rPr>
            </w:pPr>
            <w:r w:rsidRPr="00C96544">
              <w:rPr>
                <w:rFonts w:asciiTheme="minorHAnsi" w:hAnsiTheme="minorHAnsi" w:cstheme="minorHAnsi"/>
              </w:rPr>
              <w:t>Provide application documentation including but not limited to:</w:t>
            </w:r>
          </w:p>
          <w:p w14:paraId="46B94941" w14:textId="77777777" w:rsidR="00271738" w:rsidRPr="00C96544" w:rsidRDefault="00271738" w:rsidP="00271738">
            <w:pPr>
              <w:pStyle w:val="ListParagraph"/>
              <w:numPr>
                <w:ilvl w:val="0"/>
                <w:numId w:val="40"/>
              </w:numPr>
              <w:rPr>
                <w:rFonts w:asciiTheme="minorHAnsi" w:hAnsiTheme="minorHAnsi" w:cstheme="minorHAnsi"/>
              </w:rPr>
            </w:pPr>
            <w:r w:rsidRPr="00C96544">
              <w:rPr>
                <w:rFonts w:asciiTheme="minorHAnsi" w:hAnsiTheme="minorHAnsi" w:cstheme="minorHAnsi"/>
              </w:rPr>
              <w:t>User functional guides</w:t>
            </w:r>
          </w:p>
          <w:p w14:paraId="4D3C12B6" w14:textId="77777777" w:rsidR="00271738" w:rsidRPr="00C96544" w:rsidRDefault="00271738" w:rsidP="00271738">
            <w:pPr>
              <w:pStyle w:val="ListParagraph"/>
              <w:numPr>
                <w:ilvl w:val="0"/>
                <w:numId w:val="40"/>
              </w:numPr>
              <w:rPr>
                <w:rFonts w:asciiTheme="minorHAnsi" w:hAnsiTheme="minorHAnsi" w:cstheme="minorHAnsi"/>
              </w:rPr>
            </w:pPr>
            <w:r w:rsidRPr="00C96544">
              <w:rPr>
                <w:rFonts w:asciiTheme="minorHAnsi" w:hAnsiTheme="minorHAnsi" w:cstheme="minorHAnsi"/>
              </w:rPr>
              <w:t>System administration technical guides</w:t>
            </w:r>
          </w:p>
        </w:tc>
        <w:tc>
          <w:tcPr>
            <w:tcW w:w="1170" w:type="dxa"/>
          </w:tcPr>
          <w:p w14:paraId="14A6B0A1" w14:textId="77777777" w:rsidR="00271738" w:rsidRPr="00C96544" w:rsidRDefault="00271738" w:rsidP="00CF01E6">
            <w:pPr>
              <w:rPr>
                <w:rFonts w:asciiTheme="minorHAnsi" w:hAnsiTheme="minorHAnsi" w:cstheme="minorHAnsi"/>
                <w:szCs w:val="20"/>
                <w:lang w:eastAsia="en-GB"/>
              </w:rPr>
            </w:pPr>
          </w:p>
        </w:tc>
        <w:tc>
          <w:tcPr>
            <w:tcW w:w="5375" w:type="dxa"/>
          </w:tcPr>
          <w:p w14:paraId="59D2C22A" w14:textId="77777777" w:rsidR="00271738" w:rsidRPr="00C96544" w:rsidRDefault="00271738" w:rsidP="00CF01E6">
            <w:pPr>
              <w:rPr>
                <w:rFonts w:asciiTheme="minorHAnsi" w:hAnsiTheme="minorHAnsi" w:cstheme="minorHAnsi"/>
                <w:szCs w:val="20"/>
                <w:lang w:eastAsia="en-GB"/>
              </w:rPr>
            </w:pPr>
          </w:p>
        </w:tc>
      </w:tr>
      <w:tr w:rsidR="00271738" w:rsidRPr="007A5ED0" w14:paraId="23EAEAC4" w14:textId="77777777" w:rsidTr="00CF01E6">
        <w:tc>
          <w:tcPr>
            <w:tcW w:w="892" w:type="dxa"/>
          </w:tcPr>
          <w:p w14:paraId="28ACD76F" w14:textId="77777777" w:rsidR="00271738" w:rsidRPr="00C96544" w:rsidRDefault="00271738" w:rsidP="00CF01E6">
            <w:pPr>
              <w:pStyle w:val="Heading4"/>
              <w:rPr>
                <w:rFonts w:asciiTheme="minorHAnsi" w:hAnsiTheme="minorHAnsi" w:cstheme="minorHAnsi"/>
              </w:rPr>
            </w:pPr>
          </w:p>
        </w:tc>
        <w:tc>
          <w:tcPr>
            <w:tcW w:w="6033" w:type="dxa"/>
            <w:vAlign w:val="center"/>
          </w:tcPr>
          <w:p w14:paraId="09D18290" w14:textId="77777777" w:rsidR="00271738" w:rsidRPr="00C96544" w:rsidRDefault="00271738" w:rsidP="00CF01E6">
            <w:pPr>
              <w:rPr>
                <w:rFonts w:asciiTheme="minorHAnsi" w:hAnsiTheme="minorHAnsi" w:cstheme="minorHAnsi"/>
              </w:rPr>
            </w:pPr>
            <w:r w:rsidRPr="00C96544">
              <w:rPr>
                <w:rFonts w:asciiTheme="minorHAnsi" w:hAnsiTheme="minorHAnsi" w:cstheme="minorHAnsi"/>
              </w:rPr>
              <w:t>Provide documentation required to support the generation of custom reports and the development and maintenance of information exchanges including but not limited to:</w:t>
            </w:r>
          </w:p>
          <w:p w14:paraId="458A7B7F" w14:textId="77777777" w:rsidR="00271738" w:rsidRPr="00C96544" w:rsidRDefault="00271738" w:rsidP="00271738">
            <w:pPr>
              <w:pStyle w:val="ListParagraph"/>
              <w:numPr>
                <w:ilvl w:val="0"/>
                <w:numId w:val="41"/>
              </w:numPr>
              <w:rPr>
                <w:rFonts w:asciiTheme="minorHAnsi" w:hAnsiTheme="minorHAnsi" w:cstheme="minorHAnsi"/>
              </w:rPr>
            </w:pPr>
            <w:r w:rsidRPr="00C96544">
              <w:rPr>
                <w:rFonts w:asciiTheme="minorHAnsi" w:hAnsiTheme="minorHAnsi" w:cstheme="minorHAnsi"/>
              </w:rPr>
              <w:t>Database schema</w:t>
            </w:r>
          </w:p>
          <w:p w14:paraId="6CB07EEA" w14:textId="77777777" w:rsidR="00271738" w:rsidRPr="00C96544" w:rsidRDefault="00271738" w:rsidP="00271738">
            <w:pPr>
              <w:pStyle w:val="ListParagraph"/>
              <w:numPr>
                <w:ilvl w:val="0"/>
                <w:numId w:val="41"/>
              </w:numPr>
              <w:rPr>
                <w:rFonts w:asciiTheme="minorHAnsi" w:hAnsiTheme="minorHAnsi" w:cstheme="minorHAnsi"/>
              </w:rPr>
            </w:pPr>
            <w:r w:rsidRPr="00C96544">
              <w:rPr>
                <w:rFonts w:asciiTheme="minorHAnsi" w:hAnsiTheme="minorHAnsi" w:cstheme="minorHAnsi"/>
              </w:rPr>
              <w:t>Entity relationship diagrams</w:t>
            </w:r>
          </w:p>
          <w:p w14:paraId="4A01D7A9" w14:textId="77777777" w:rsidR="00271738" w:rsidRPr="00C96544" w:rsidRDefault="00271738" w:rsidP="00271738">
            <w:pPr>
              <w:pStyle w:val="ListParagraph"/>
              <w:numPr>
                <w:ilvl w:val="0"/>
                <w:numId w:val="41"/>
              </w:numPr>
              <w:rPr>
                <w:rFonts w:asciiTheme="minorHAnsi" w:hAnsiTheme="minorHAnsi" w:cstheme="minorHAnsi"/>
              </w:rPr>
            </w:pPr>
            <w:r w:rsidRPr="00C96544">
              <w:rPr>
                <w:rFonts w:asciiTheme="minorHAnsi" w:hAnsiTheme="minorHAnsi" w:cstheme="minorHAnsi"/>
              </w:rPr>
              <w:t>Data dictionary</w:t>
            </w:r>
          </w:p>
        </w:tc>
        <w:tc>
          <w:tcPr>
            <w:tcW w:w="1170" w:type="dxa"/>
          </w:tcPr>
          <w:p w14:paraId="43BB4397" w14:textId="77777777" w:rsidR="00271738" w:rsidRPr="00C96544" w:rsidRDefault="00271738" w:rsidP="00CF01E6">
            <w:pPr>
              <w:rPr>
                <w:rFonts w:asciiTheme="minorHAnsi" w:hAnsiTheme="minorHAnsi" w:cstheme="minorHAnsi"/>
                <w:szCs w:val="20"/>
                <w:lang w:eastAsia="en-GB"/>
              </w:rPr>
            </w:pPr>
          </w:p>
        </w:tc>
        <w:tc>
          <w:tcPr>
            <w:tcW w:w="5375" w:type="dxa"/>
          </w:tcPr>
          <w:p w14:paraId="021CBF7E" w14:textId="77777777" w:rsidR="00271738" w:rsidRPr="00C96544" w:rsidRDefault="00271738" w:rsidP="00CF01E6">
            <w:pPr>
              <w:rPr>
                <w:rFonts w:asciiTheme="minorHAnsi" w:hAnsiTheme="minorHAnsi" w:cstheme="minorHAnsi"/>
                <w:szCs w:val="20"/>
                <w:lang w:eastAsia="en-GB"/>
              </w:rPr>
            </w:pPr>
          </w:p>
        </w:tc>
      </w:tr>
      <w:tr w:rsidR="00271738" w:rsidRPr="007A5ED0" w14:paraId="53B897DA" w14:textId="77777777" w:rsidTr="00CF01E6">
        <w:tc>
          <w:tcPr>
            <w:tcW w:w="892" w:type="dxa"/>
          </w:tcPr>
          <w:p w14:paraId="063D1835" w14:textId="77777777" w:rsidR="00271738" w:rsidRPr="00C96544" w:rsidRDefault="00271738" w:rsidP="00CF01E6">
            <w:pPr>
              <w:pStyle w:val="Heading4"/>
              <w:rPr>
                <w:rFonts w:asciiTheme="minorHAnsi" w:hAnsiTheme="minorHAnsi" w:cstheme="minorHAnsi"/>
              </w:rPr>
            </w:pPr>
          </w:p>
        </w:tc>
        <w:tc>
          <w:tcPr>
            <w:tcW w:w="6033" w:type="dxa"/>
            <w:vAlign w:val="center"/>
          </w:tcPr>
          <w:p w14:paraId="70D659CE" w14:textId="77777777" w:rsidR="00271738" w:rsidRPr="00C96544" w:rsidRDefault="00271738" w:rsidP="00CF01E6">
            <w:pPr>
              <w:rPr>
                <w:rFonts w:asciiTheme="minorHAnsi" w:hAnsiTheme="minorHAnsi" w:cstheme="minorHAnsi"/>
              </w:rPr>
            </w:pPr>
            <w:r w:rsidRPr="00C96544">
              <w:rPr>
                <w:rFonts w:asciiTheme="minorHAnsi" w:hAnsiTheme="minorHAnsi" w:cstheme="minorHAnsi"/>
              </w:rPr>
              <w:t>Provide training materials, including but not limited to:</w:t>
            </w:r>
          </w:p>
          <w:p w14:paraId="6A4028A6" w14:textId="77777777" w:rsidR="00271738" w:rsidRPr="00C96544" w:rsidRDefault="00271738" w:rsidP="00271738">
            <w:pPr>
              <w:pStyle w:val="ListParagraph"/>
              <w:numPr>
                <w:ilvl w:val="0"/>
                <w:numId w:val="42"/>
              </w:numPr>
              <w:rPr>
                <w:rFonts w:asciiTheme="minorHAnsi" w:hAnsiTheme="minorHAnsi" w:cstheme="minorHAnsi"/>
              </w:rPr>
            </w:pPr>
            <w:r w:rsidRPr="00C96544">
              <w:rPr>
                <w:rFonts w:asciiTheme="minorHAnsi" w:hAnsiTheme="minorHAnsi" w:cstheme="minorHAnsi"/>
              </w:rPr>
              <w:t>Online tutorials and other seminars provided by the vendor</w:t>
            </w:r>
          </w:p>
          <w:p w14:paraId="3A64490A" w14:textId="77777777" w:rsidR="00271738" w:rsidRPr="00C96544" w:rsidRDefault="00271738" w:rsidP="00271738">
            <w:pPr>
              <w:pStyle w:val="ListParagraph"/>
              <w:numPr>
                <w:ilvl w:val="0"/>
                <w:numId w:val="42"/>
              </w:numPr>
              <w:rPr>
                <w:rFonts w:asciiTheme="minorHAnsi" w:hAnsiTheme="minorHAnsi" w:cstheme="minorHAnsi"/>
              </w:rPr>
            </w:pPr>
            <w:r w:rsidRPr="00C96544">
              <w:rPr>
                <w:rFonts w:asciiTheme="minorHAnsi" w:hAnsiTheme="minorHAnsi" w:cstheme="minorHAnsi"/>
              </w:rPr>
              <w:t>Self-help/tutorial features available in the application</w:t>
            </w:r>
          </w:p>
          <w:p w14:paraId="3452CB37" w14:textId="39E4ECA8" w:rsidR="00271738" w:rsidRPr="00C96544" w:rsidRDefault="00271738" w:rsidP="00271738">
            <w:pPr>
              <w:pStyle w:val="ListParagraph"/>
              <w:numPr>
                <w:ilvl w:val="0"/>
                <w:numId w:val="42"/>
              </w:numPr>
              <w:rPr>
                <w:rFonts w:asciiTheme="minorHAnsi" w:hAnsiTheme="minorHAnsi" w:cstheme="minorHAnsi"/>
              </w:rPr>
            </w:pPr>
            <w:r w:rsidRPr="00C96544">
              <w:rPr>
                <w:rFonts w:asciiTheme="minorHAnsi" w:hAnsiTheme="minorHAnsi" w:cstheme="minorHAnsi"/>
              </w:rPr>
              <w:t xml:space="preserve">Course materials that can be used by </w:t>
            </w:r>
            <w:r w:rsidR="0080177C">
              <w:rPr>
                <w:rFonts w:asciiTheme="minorHAnsi" w:hAnsiTheme="minorHAnsi" w:cstheme="minorHAnsi"/>
              </w:rPr>
              <w:t>LACERA</w:t>
            </w:r>
            <w:r w:rsidR="000823DC" w:rsidRPr="00C96544">
              <w:rPr>
                <w:rFonts w:asciiTheme="minorHAnsi" w:hAnsiTheme="minorHAnsi" w:cstheme="minorHAnsi"/>
              </w:rPr>
              <w:t xml:space="preserve"> </w:t>
            </w:r>
            <w:r w:rsidRPr="00C96544">
              <w:rPr>
                <w:rFonts w:asciiTheme="minorHAnsi" w:hAnsiTheme="minorHAnsi" w:cstheme="minorHAnsi"/>
              </w:rPr>
              <w:t>tutors/super-users for continuing training</w:t>
            </w:r>
          </w:p>
        </w:tc>
        <w:tc>
          <w:tcPr>
            <w:tcW w:w="1170" w:type="dxa"/>
          </w:tcPr>
          <w:p w14:paraId="674ADADD" w14:textId="77777777" w:rsidR="00271738" w:rsidRPr="00C96544" w:rsidRDefault="00271738" w:rsidP="00CF01E6">
            <w:pPr>
              <w:rPr>
                <w:rFonts w:asciiTheme="minorHAnsi" w:hAnsiTheme="minorHAnsi" w:cstheme="minorHAnsi"/>
                <w:szCs w:val="20"/>
                <w:lang w:eastAsia="en-GB"/>
              </w:rPr>
            </w:pPr>
          </w:p>
        </w:tc>
        <w:tc>
          <w:tcPr>
            <w:tcW w:w="5375" w:type="dxa"/>
          </w:tcPr>
          <w:p w14:paraId="3DBB40FA" w14:textId="77777777" w:rsidR="00271738" w:rsidRPr="00C96544" w:rsidRDefault="00271738" w:rsidP="00CF01E6">
            <w:pPr>
              <w:rPr>
                <w:rFonts w:asciiTheme="minorHAnsi" w:hAnsiTheme="minorHAnsi" w:cstheme="minorHAnsi"/>
                <w:szCs w:val="20"/>
                <w:lang w:eastAsia="en-GB"/>
              </w:rPr>
            </w:pPr>
          </w:p>
        </w:tc>
      </w:tr>
    </w:tbl>
    <w:p w14:paraId="5B175E5A" w14:textId="59CADE1C" w:rsidR="006413FD" w:rsidRDefault="00A90152" w:rsidP="006177DD">
      <w:pPr>
        <w:pStyle w:val="Heading2"/>
      </w:pPr>
      <w:bookmarkStart w:id="24" w:name="_Toc70430523"/>
      <w:r>
        <w:t>Interoperability / System Interface</w:t>
      </w:r>
      <w:bookmarkEnd w:id="24"/>
    </w:p>
    <w:tbl>
      <w:tblPr>
        <w:tblStyle w:val="TableGrid"/>
        <w:tblW w:w="13584" w:type="dxa"/>
        <w:tblLook w:val="04A0" w:firstRow="1" w:lastRow="0" w:firstColumn="1" w:lastColumn="0" w:noHBand="0" w:noVBand="1"/>
      </w:tblPr>
      <w:tblGrid>
        <w:gridCol w:w="985"/>
        <w:gridCol w:w="5030"/>
        <w:gridCol w:w="990"/>
        <w:gridCol w:w="1180"/>
        <w:gridCol w:w="5399"/>
      </w:tblGrid>
      <w:tr w:rsidR="003320F1" w:rsidRPr="00BD0A40" w14:paraId="6E0B5018" w14:textId="77777777" w:rsidTr="002104C1">
        <w:trPr>
          <w:tblHeader/>
        </w:trPr>
        <w:tc>
          <w:tcPr>
            <w:tcW w:w="985" w:type="dxa"/>
            <w:shd w:val="clear" w:color="auto" w:fill="17365D" w:themeFill="text2" w:themeFillShade="BF"/>
          </w:tcPr>
          <w:p w14:paraId="2A8B7F88" w14:textId="77777777" w:rsidR="003320F1" w:rsidRPr="00BD0A40" w:rsidRDefault="003320F1" w:rsidP="005762B8">
            <w:pPr>
              <w:jc w:val="center"/>
              <w:rPr>
                <w:rFonts w:asciiTheme="minorHAnsi" w:hAnsiTheme="minorHAnsi"/>
                <w:b/>
                <w:szCs w:val="20"/>
                <w:lang w:eastAsia="en-GB"/>
              </w:rPr>
            </w:pPr>
            <w:r w:rsidRPr="00BD0A40">
              <w:rPr>
                <w:rFonts w:asciiTheme="minorHAnsi" w:hAnsiTheme="minorHAnsi"/>
                <w:b/>
                <w:szCs w:val="20"/>
                <w:lang w:eastAsia="en-GB"/>
              </w:rPr>
              <w:lastRenderedPageBreak/>
              <w:t>#</w:t>
            </w:r>
          </w:p>
        </w:tc>
        <w:tc>
          <w:tcPr>
            <w:tcW w:w="5030" w:type="dxa"/>
            <w:shd w:val="clear" w:color="auto" w:fill="17365D" w:themeFill="text2" w:themeFillShade="BF"/>
          </w:tcPr>
          <w:p w14:paraId="44A86045" w14:textId="77777777" w:rsidR="003320F1" w:rsidRPr="00BD0A40" w:rsidRDefault="003320F1" w:rsidP="005762B8">
            <w:pPr>
              <w:jc w:val="center"/>
              <w:rPr>
                <w:rFonts w:asciiTheme="minorHAnsi" w:hAnsiTheme="minorHAnsi"/>
                <w:b/>
                <w:szCs w:val="20"/>
                <w:lang w:eastAsia="en-GB"/>
              </w:rPr>
            </w:pPr>
            <w:r w:rsidRPr="00BD0A40">
              <w:rPr>
                <w:rFonts w:asciiTheme="minorHAnsi" w:hAnsiTheme="minorHAnsi"/>
                <w:b/>
                <w:szCs w:val="20"/>
                <w:lang w:eastAsia="en-GB"/>
              </w:rPr>
              <w:t>Requirement</w:t>
            </w:r>
          </w:p>
        </w:tc>
        <w:tc>
          <w:tcPr>
            <w:tcW w:w="990" w:type="dxa"/>
            <w:shd w:val="clear" w:color="auto" w:fill="17365D" w:themeFill="text2" w:themeFillShade="BF"/>
          </w:tcPr>
          <w:p w14:paraId="0A820512" w14:textId="77777777" w:rsidR="003320F1" w:rsidRPr="00BD0A40" w:rsidRDefault="003320F1" w:rsidP="005762B8">
            <w:pPr>
              <w:jc w:val="center"/>
              <w:rPr>
                <w:rFonts w:asciiTheme="minorHAnsi" w:hAnsiTheme="minorHAnsi"/>
                <w:b/>
                <w:szCs w:val="20"/>
                <w:lang w:eastAsia="en-GB"/>
              </w:rPr>
            </w:pPr>
            <w:r>
              <w:rPr>
                <w:rFonts w:asciiTheme="minorHAnsi" w:hAnsiTheme="minorHAnsi"/>
                <w:b/>
                <w:szCs w:val="20"/>
                <w:lang w:eastAsia="en-GB"/>
              </w:rPr>
              <w:t>Prebuilt Interface (Yes/No)</w:t>
            </w:r>
          </w:p>
        </w:tc>
        <w:tc>
          <w:tcPr>
            <w:tcW w:w="1180" w:type="dxa"/>
            <w:shd w:val="clear" w:color="auto" w:fill="17365D" w:themeFill="text2" w:themeFillShade="BF"/>
          </w:tcPr>
          <w:p w14:paraId="39093A63" w14:textId="77777777" w:rsidR="003320F1" w:rsidRPr="00BD0A40" w:rsidRDefault="003320F1" w:rsidP="005762B8">
            <w:pPr>
              <w:jc w:val="center"/>
              <w:rPr>
                <w:rFonts w:asciiTheme="minorHAnsi" w:hAnsiTheme="minorHAnsi"/>
                <w:b/>
                <w:szCs w:val="20"/>
                <w:lang w:eastAsia="en-GB"/>
              </w:rPr>
            </w:pPr>
            <w:r>
              <w:rPr>
                <w:rFonts w:asciiTheme="minorHAnsi" w:hAnsiTheme="minorHAnsi"/>
                <w:b/>
                <w:szCs w:val="20"/>
                <w:lang w:eastAsia="en-GB"/>
              </w:rPr>
              <w:t>If No, Cost to Develop Interface</w:t>
            </w:r>
          </w:p>
        </w:tc>
        <w:tc>
          <w:tcPr>
            <w:tcW w:w="5399" w:type="dxa"/>
            <w:shd w:val="clear" w:color="auto" w:fill="17365D" w:themeFill="text2" w:themeFillShade="BF"/>
          </w:tcPr>
          <w:p w14:paraId="3211C04E" w14:textId="0A314C1F" w:rsidR="003320F1" w:rsidRPr="00BD0A40" w:rsidRDefault="00CC4192" w:rsidP="005762B8">
            <w:pPr>
              <w:jc w:val="center"/>
              <w:rPr>
                <w:rFonts w:asciiTheme="minorHAnsi" w:hAnsiTheme="minorHAnsi"/>
                <w:b/>
                <w:szCs w:val="20"/>
                <w:lang w:eastAsia="en-GB"/>
              </w:rPr>
            </w:pPr>
            <w:r>
              <w:rPr>
                <w:rFonts w:asciiTheme="minorHAnsi" w:hAnsiTheme="minorHAnsi"/>
                <w:b/>
                <w:szCs w:val="20"/>
                <w:lang w:eastAsia="en-GB"/>
              </w:rPr>
              <w:t xml:space="preserve">Vendor </w:t>
            </w:r>
            <w:r w:rsidR="003320F1" w:rsidRPr="00BD0A40">
              <w:rPr>
                <w:rFonts w:asciiTheme="minorHAnsi" w:hAnsiTheme="minorHAnsi"/>
                <w:b/>
                <w:szCs w:val="20"/>
                <w:lang w:eastAsia="en-GB"/>
              </w:rPr>
              <w:t>Response/Comments</w:t>
            </w:r>
          </w:p>
        </w:tc>
      </w:tr>
      <w:tr w:rsidR="003320F1" w:rsidRPr="00BD0A40" w14:paraId="7E9AFA35" w14:textId="77777777" w:rsidTr="002104C1">
        <w:tc>
          <w:tcPr>
            <w:tcW w:w="985" w:type="dxa"/>
          </w:tcPr>
          <w:p w14:paraId="430C87CE" w14:textId="77777777" w:rsidR="003320F1" w:rsidRPr="00D74EEC" w:rsidRDefault="003320F1" w:rsidP="006177DD">
            <w:pPr>
              <w:pStyle w:val="Heading4"/>
            </w:pPr>
          </w:p>
        </w:tc>
        <w:tc>
          <w:tcPr>
            <w:tcW w:w="5030" w:type="dxa"/>
            <w:vAlign w:val="center"/>
          </w:tcPr>
          <w:p w14:paraId="52C2B0A4" w14:textId="3BD88A1F" w:rsidR="003320F1" w:rsidRPr="00C972A1" w:rsidRDefault="00DC2362" w:rsidP="005762B8">
            <w:pPr>
              <w:rPr>
                <w:rFonts w:asciiTheme="minorHAnsi" w:hAnsiTheme="minorHAnsi"/>
                <w:szCs w:val="20"/>
                <w:lang w:eastAsia="en-GB"/>
              </w:rPr>
            </w:pPr>
            <w:r w:rsidRPr="00C972A1">
              <w:rPr>
                <w:rFonts w:asciiTheme="minorHAnsi" w:hAnsiTheme="minorHAnsi"/>
                <w:szCs w:val="20"/>
                <w:lang w:eastAsia="en-GB"/>
              </w:rPr>
              <w:t>Provides an Application Program Interface (API) to enable the exchange of information (both inbound and outbound) with other business applications using a variety of protocols including but not limited to XML, delimited, ASCII, and txt</w:t>
            </w:r>
            <w:r w:rsidR="004715C8" w:rsidRPr="00C972A1">
              <w:rPr>
                <w:rFonts w:asciiTheme="minorHAnsi" w:hAnsiTheme="minorHAnsi"/>
                <w:szCs w:val="20"/>
                <w:lang w:eastAsia="en-GB"/>
              </w:rPr>
              <w:t xml:space="preserve"> files</w:t>
            </w:r>
            <w:r w:rsidR="00E3699D">
              <w:rPr>
                <w:rFonts w:asciiTheme="minorHAnsi" w:hAnsiTheme="minorHAnsi"/>
                <w:szCs w:val="20"/>
                <w:lang w:eastAsia="en-GB"/>
              </w:rPr>
              <w:t xml:space="preserve"> (including ODBC connectivity to Excel)</w:t>
            </w:r>
          </w:p>
        </w:tc>
        <w:tc>
          <w:tcPr>
            <w:tcW w:w="990" w:type="dxa"/>
          </w:tcPr>
          <w:p w14:paraId="11FF765F" w14:textId="77777777" w:rsidR="003320F1" w:rsidRPr="00C972A1" w:rsidRDefault="003320F1" w:rsidP="005762B8">
            <w:pPr>
              <w:rPr>
                <w:rFonts w:asciiTheme="minorHAnsi" w:hAnsiTheme="minorHAnsi"/>
                <w:szCs w:val="20"/>
                <w:lang w:eastAsia="en-GB"/>
              </w:rPr>
            </w:pPr>
          </w:p>
        </w:tc>
        <w:tc>
          <w:tcPr>
            <w:tcW w:w="1180" w:type="dxa"/>
          </w:tcPr>
          <w:p w14:paraId="106CD87B" w14:textId="77777777" w:rsidR="003320F1" w:rsidRPr="00C972A1" w:rsidRDefault="003320F1" w:rsidP="005762B8">
            <w:pPr>
              <w:rPr>
                <w:rFonts w:asciiTheme="minorHAnsi" w:hAnsiTheme="minorHAnsi"/>
                <w:szCs w:val="20"/>
                <w:lang w:eastAsia="en-GB"/>
              </w:rPr>
            </w:pPr>
          </w:p>
        </w:tc>
        <w:tc>
          <w:tcPr>
            <w:tcW w:w="5399" w:type="dxa"/>
          </w:tcPr>
          <w:p w14:paraId="3AB9A27A" w14:textId="77777777" w:rsidR="003320F1" w:rsidRPr="00C972A1" w:rsidRDefault="003320F1" w:rsidP="005762B8">
            <w:pPr>
              <w:rPr>
                <w:rFonts w:asciiTheme="minorHAnsi" w:hAnsiTheme="minorHAnsi"/>
                <w:szCs w:val="20"/>
                <w:lang w:eastAsia="en-GB"/>
              </w:rPr>
            </w:pPr>
          </w:p>
        </w:tc>
      </w:tr>
      <w:tr w:rsidR="00C26850" w:rsidRPr="00BD0A40" w14:paraId="2308743C" w14:textId="77777777" w:rsidTr="002104C1">
        <w:tc>
          <w:tcPr>
            <w:tcW w:w="985" w:type="dxa"/>
          </w:tcPr>
          <w:p w14:paraId="1A7DC5EE" w14:textId="77777777" w:rsidR="00C26850" w:rsidRPr="00D74EEC" w:rsidRDefault="00C26850" w:rsidP="006177DD">
            <w:pPr>
              <w:pStyle w:val="Heading4"/>
            </w:pPr>
          </w:p>
        </w:tc>
        <w:tc>
          <w:tcPr>
            <w:tcW w:w="5030" w:type="dxa"/>
            <w:vAlign w:val="center"/>
          </w:tcPr>
          <w:p w14:paraId="661F0CE8" w14:textId="77777777" w:rsidR="00C26850" w:rsidRPr="00C972A1" w:rsidRDefault="00C26850" w:rsidP="005762B8">
            <w:pPr>
              <w:rPr>
                <w:rFonts w:asciiTheme="minorHAnsi" w:hAnsiTheme="minorHAnsi"/>
                <w:szCs w:val="20"/>
                <w:lang w:eastAsia="en-GB"/>
              </w:rPr>
            </w:pPr>
            <w:r w:rsidRPr="00C972A1">
              <w:rPr>
                <w:rFonts w:asciiTheme="minorHAnsi" w:hAnsiTheme="minorHAnsi"/>
                <w:szCs w:val="20"/>
                <w:lang w:eastAsia="en-GB"/>
              </w:rPr>
              <w:t>Provides a configurable API such that new interfaces can be defined, or existing interfaces can be modified by an administrator without requiring the support of the software provider</w:t>
            </w:r>
          </w:p>
        </w:tc>
        <w:tc>
          <w:tcPr>
            <w:tcW w:w="990" w:type="dxa"/>
          </w:tcPr>
          <w:p w14:paraId="503F0B21" w14:textId="77777777" w:rsidR="00C26850" w:rsidRPr="00C972A1" w:rsidRDefault="00C26850" w:rsidP="005762B8">
            <w:pPr>
              <w:rPr>
                <w:rFonts w:asciiTheme="minorHAnsi" w:hAnsiTheme="minorHAnsi"/>
                <w:szCs w:val="20"/>
                <w:lang w:eastAsia="en-GB"/>
              </w:rPr>
            </w:pPr>
          </w:p>
        </w:tc>
        <w:tc>
          <w:tcPr>
            <w:tcW w:w="1180" w:type="dxa"/>
          </w:tcPr>
          <w:p w14:paraId="1D9ACB94" w14:textId="77777777" w:rsidR="00C26850" w:rsidRPr="00C972A1" w:rsidRDefault="00C26850" w:rsidP="005762B8">
            <w:pPr>
              <w:rPr>
                <w:rFonts w:asciiTheme="minorHAnsi" w:hAnsiTheme="minorHAnsi"/>
                <w:szCs w:val="20"/>
                <w:lang w:eastAsia="en-GB"/>
              </w:rPr>
            </w:pPr>
          </w:p>
        </w:tc>
        <w:tc>
          <w:tcPr>
            <w:tcW w:w="5399" w:type="dxa"/>
          </w:tcPr>
          <w:p w14:paraId="5680B765" w14:textId="77777777" w:rsidR="00C26850" w:rsidRPr="00C972A1" w:rsidRDefault="00C26850" w:rsidP="005762B8">
            <w:pPr>
              <w:rPr>
                <w:rFonts w:asciiTheme="minorHAnsi" w:hAnsiTheme="minorHAnsi"/>
                <w:szCs w:val="20"/>
                <w:lang w:eastAsia="en-GB"/>
              </w:rPr>
            </w:pPr>
          </w:p>
        </w:tc>
      </w:tr>
      <w:tr w:rsidR="003320F1" w:rsidRPr="00BD0A40" w14:paraId="4ADF0DAD" w14:textId="77777777" w:rsidTr="002104C1">
        <w:tc>
          <w:tcPr>
            <w:tcW w:w="985" w:type="dxa"/>
          </w:tcPr>
          <w:p w14:paraId="165FF3C5" w14:textId="77777777" w:rsidR="003320F1" w:rsidRPr="00D74EEC" w:rsidRDefault="003320F1" w:rsidP="006177DD">
            <w:pPr>
              <w:pStyle w:val="Heading4"/>
            </w:pPr>
          </w:p>
        </w:tc>
        <w:tc>
          <w:tcPr>
            <w:tcW w:w="5030" w:type="dxa"/>
            <w:vAlign w:val="center"/>
          </w:tcPr>
          <w:p w14:paraId="7A179B76" w14:textId="77777777" w:rsidR="003320F1" w:rsidRPr="00C972A1" w:rsidRDefault="00C26850" w:rsidP="005762B8">
            <w:pPr>
              <w:rPr>
                <w:rFonts w:asciiTheme="minorHAnsi" w:hAnsiTheme="minorHAnsi"/>
                <w:szCs w:val="20"/>
                <w:lang w:eastAsia="en-GB"/>
              </w:rPr>
            </w:pPr>
            <w:r w:rsidRPr="00C972A1">
              <w:rPr>
                <w:rFonts w:asciiTheme="minorHAnsi" w:hAnsiTheme="minorHAnsi"/>
                <w:szCs w:val="20"/>
                <w:lang w:eastAsia="en-GB"/>
              </w:rPr>
              <w:t>Provides the ability to specify the editing criteria (including both field validation and consistency edits) to be applied to inbound transactions and e</w:t>
            </w:r>
            <w:r w:rsidR="003320F1" w:rsidRPr="00C972A1">
              <w:rPr>
                <w:rFonts w:asciiTheme="minorHAnsi" w:hAnsiTheme="minorHAnsi"/>
                <w:szCs w:val="20"/>
                <w:lang w:eastAsia="en-GB"/>
              </w:rPr>
              <w:t>nsures</w:t>
            </w:r>
            <w:r w:rsidRPr="00C972A1">
              <w:rPr>
                <w:rFonts w:asciiTheme="minorHAnsi" w:hAnsiTheme="minorHAnsi"/>
                <w:szCs w:val="20"/>
                <w:lang w:eastAsia="en-GB"/>
              </w:rPr>
              <w:t xml:space="preserve"> that</w:t>
            </w:r>
            <w:r w:rsidR="003320F1" w:rsidRPr="00C972A1">
              <w:rPr>
                <w:rFonts w:asciiTheme="minorHAnsi" w:hAnsiTheme="minorHAnsi"/>
                <w:szCs w:val="20"/>
                <w:lang w:eastAsia="en-GB"/>
              </w:rPr>
              <w:t xml:space="preserve"> transactions submitted via </w:t>
            </w:r>
            <w:r w:rsidRPr="00C972A1">
              <w:rPr>
                <w:rFonts w:asciiTheme="minorHAnsi" w:hAnsiTheme="minorHAnsi"/>
                <w:szCs w:val="20"/>
                <w:lang w:eastAsia="en-GB"/>
              </w:rPr>
              <w:t xml:space="preserve">the API </w:t>
            </w:r>
            <w:r w:rsidR="003320F1" w:rsidRPr="00C972A1">
              <w:rPr>
                <w:rFonts w:asciiTheme="minorHAnsi" w:hAnsiTheme="minorHAnsi"/>
                <w:szCs w:val="20"/>
                <w:lang w:eastAsia="en-GB"/>
              </w:rPr>
              <w:t>are subject to the same business rules as transactions submitted via the user interface</w:t>
            </w:r>
          </w:p>
        </w:tc>
        <w:tc>
          <w:tcPr>
            <w:tcW w:w="990" w:type="dxa"/>
          </w:tcPr>
          <w:p w14:paraId="76B40855" w14:textId="77777777" w:rsidR="003320F1" w:rsidRPr="00C972A1" w:rsidRDefault="003320F1" w:rsidP="005762B8">
            <w:pPr>
              <w:rPr>
                <w:rFonts w:asciiTheme="minorHAnsi" w:hAnsiTheme="minorHAnsi"/>
                <w:szCs w:val="20"/>
                <w:lang w:eastAsia="en-GB"/>
              </w:rPr>
            </w:pPr>
          </w:p>
        </w:tc>
        <w:tc>
          <w:tcPr>
            <w:tcW w:w="1180" w:type="dxa"/>
          </w:tcPr>
          <w:p w14:paraId="73B0987E" w14:textId="77777777" w:rsidR="003320F1" w:rsidRPr="00C972A1" w:rsidRDefault="003320F1" w:rsidP="005762B8">
            <w:pPr>
              <w:rPr>
                <w:rFonts w:asciiTheme="minorHAnsi" w:hAnsiTheme="minorHAnsi"/>
                <w:szCs w:val="20"/>
                <w:lang w:eastAsia="en-GB"/>
              </w:rPr>
            </w:pPr>
          </w:p>
        </w:tc>
        <w:tc>
          <w:tcPr>
            <w:tcW w:w="5399" w:type="dxa"/>
          </w:tcPr>
          <w:p w14:paraId="58D6FE1A" w14:textId="77777777" w:rsidR="003320F1" w:rsidRPr="00C972A1" w:rsidRDefault="003320F1" w:rsidP="005762B8">
            <w:pPr>
              <w:rPr>
                <w:rFonts w:asciiTheme="minorHAnsi" w:hAnsiTheme="minorHAnsi"/>
                <w:szCs w:val="20"/>
                <w:lang w:eastAsia="en-GB"/>
              </w:rPr>
            </w:pPr>
          </w:p>
        </w:tc>
      </w:tr>
      <w:tr w:rsidR="00C26850" w:rsidRPr="00BD0A40" w14:paraId="73E6EDAC" w14:textId="77777777" w:rsidTr="002104C1">
        <w:tc>
          <w:tcPr>
            <w:tcW w:w="985" w:type="dxa"/>
          </w:tcPr>
          <w:p w14:paraId="6A1C84B4" w14:textId="77777777" w:rsidR="00C26850" w:rsidRPr="00D74EEC" w:rsidRDefault="00C26850" w:rsidP="006177DD">
            <w:pPr>
              <w:pStyle w:val="Heading4"/>
            </w:pPr>
          </w:p>
        </w:tc>
        <w:tc>
          <w:tcPr>
            <w:tcW w:w="5030" w:type="dxa"/>
            <w:vAlign w:val="center"/>
          </w:tcPr>
          <w:p w14:paraId="631BEBF1" w14:textId="77777777" w:rsidR="00C26850" w:rsidRPr="00C972A1" w:rsidRDefault="00C26850" w:rsidP="005762B8">
            <w:pPr>
              <w:rPr>
                <w:rFonts w:asciiTheme="minorHAnsi" w:hAnsiTheme="minorHAnsi"/>
                <w:szCs w:val="20"/>
                <w:lang w:eastAsia="en-GB"/>
              </w:rPr>
            </w:pPr>
            <w:r w:rsidRPr="00C972A1">
              <w:rPr>
                <w:rFonts w:asciiTheme="minorHAnsi" w:hAnsiTheme="minorHAnsi"/>
                <w:szCs w:val="20"/>
                <w:lang w:eastAsia="en-GB"/>
              </w:rPr>
              <w:t>Provides the ability to specify whether outbound interface transactions should be sent immediately or stored and forwarded at a specific time or at specific intervals</w:t>
            </w:r>
          </w:p>
        </w:tc>
        <w:tc>
          <w:tcPr>
            <w:tcW w:w="990" w:type="dxa"/>
          </w:tcPr>
          <w:p w14:paraId="413774BC" w14:textId="77777777" w:rsidR="00C26850" w:rsidRPr="00C972A1" w:rsidRDefault="00C26850" w:rsidP="005762B8">
            <w:pPr>
              <w:rPr>
                <w:rFonts w:asciiTheme="minorHAnsi" w:hAnsiTheme="minorHAnsi"/>
                <w:szCs w:val="20"/>
                <w:lang w:eastAsia="en-GB"/>
              </w:rPr>
            </w:pPr>
          </w:p>
        </w:tc>
        <w:tc>
          <w:tcPr>
            <w:tcW w:w="1180" w:type="dxa"/>
          </w:tcPr>
          <w:p w14:paraId="078637A0" w14:textId="77777777" w:rsidR="00C26850" w:rsidRPr="00C972A1" w:rsidRDefault="00C26850" w:rsidP="005762B8">
            <w:pPr>
              <w:rPr>
                <w:rFonts w:asciiTheme="minorHAnsi" w:hAnsiTheme="minorHAnsi"/>
                <w:szCs w:val="20"/>
                <w:lang w:eastAsia="en-GB"/>
              </w:rPr>
            </w:pPr>
          </w:p>
        </w:tc>
        <w:tc>
          <w:tcPr>
            <w:tcW w:w="5399" w:type="dxa"/>
          </w:tcPr>
          <w:p w14:paraId="4310BB1C" w14:textId="77777777" w:rsidR="00C26850" w:rsidRPr="00C972A1" w:rsidRDefault="00C26850" w:rsidP="005762B8">
            <w:pPr>
              <w:rPr>
                <w:rFonts w:asciiTheme="minorHAnsi" w:hAnsiTheme="minorHAnsi"/>
                <w:szCs w:val="20"/>
                <w:lang w:eastAsia="en-GB"/>
              </w:rPr>
            </w:pPr>
          </w:p>
        </w:tc>
      </w:tr>
      <w:tr w:rsidR="003320F1" w:rsidRPr="00BD0A40" w14:paraId="64C1B03F" w14:textId="77777777" w:rsidTr="002104C1">
        <w:tc>
          <w:tcPr>
            <w:tcW w:w="985" w:type="dxa"/>
          </w:tcPr>
          <w:p w14:paraId="7D38CAC7" w14:textId="77777777" w:rsidR="003320F1" w:rsidRPr="00D74EEC" w:rsidRDefault="003320F1" w:rsidP="006177DD">
            <w:pPr>
              <w:pStyle w:val="Heading4"/>
            </w:pPr>
          </w:p>
        </w:tc>
        <w:tc>
          <w:tcPr>
            <w:tcW w:w="5030" w:type="dxa"/>
            <w:vAlign w:val="center"/>
          </w:tcPr>
          <w:p w14:paraId="06C838B2" w14:textId="77777777" w:rsidR="003320F1" w:rsidRPr="00C972A1" w:rsidRDefault="003320F1" w:rsidP="005762B8">
            <w:pPr>
              <w:rPr>
                <w:rFonts w:asciiTheme="minorHAnsi" w:hAnsiTheme="minorHAnsi"/>
                <w:szCs w:val="20"/>
                <w:lang w:eastAsia="en-GB"/>
              </w:rPr>
            </w:pPr>
            <w:r w:rsidRPr="00C972A1">
              <w:rPr>
                <w:rFonts w:asciiTheme="minorHAnsi" w:hAnsiTheme="minorHAnsi"/>
                <w:szCs w:val="20"/>
                <w:lang w:eastAsia="en-GB"/>
              </w:rPr>
              <w:t>Provides a notification to users of transactions that fail edits and provides a way for user to view, update, delete, and automatically resubmit transactions for processing</w:t>
            </w:r>
            <w:r w:rsidR="00C26850" w:rsidRPr="00C972A1">
              <w:rPr>
                <w:rFonts w:asciiTheme="minorHAnsi" w:hAnsiTheme="minorHAnsi"/>
                <w:szCs w:val="20"/>
                <w:lang w:eastAsia="en-GB"/>
              </w:rPr>
              <w:t xml:space="preserve"> or to be returned to the originating applications</w:t>
            </w:r>
          </w:p>
        </w:tc>
        <w:tc>
          <w:tcPr>
            <w:tcW w:w="990" w:type="dxa"/>
          </w:tcPr>
          <w:p w14:paraId="4A33B6A4" w14:textId="77777777" w:rsidR="003320F1" w:rsidRPr="00C972A1" w:rsidRDefault="003320F1" w:rsidP="005762B8">
            <w:pPr>
              <w:rPr>
                <w:rFonts w:asciiTheme="minorHAnsi" w:hAnsiTheme="minorHAnsi"/>
                <w:szCs w:val="20"/>
                <w:lang w:eastAsia="en-GB"/>
              </w:rPr>
            </w:pPr>
          </w:p>
        </w:tc>
        <w:tc>
          <w:tcPr>
            <w:tcW w:w="1180" w:type="dxa"/>
          </w:tcPr>
          <w:p w14:paraId="3CF29156" w14:textId="77777777" w:rsidR="003320F1" w:rsidRPr="00C972A1" w:rsidRDefault="003320F1" w:rsidP="005762B8">
            <w:pPr>
              <w:rPr>
                <w:rFonts w:asciiTheme="minorHAnsi" w:hAnsiTheme="minorHAnsi"/>
                <w:szCs w:val="20"/>
                <w:lang w:eastAsia="en-GB"/>
              </w:rPr>
            </w:pPr>
          </w:p>
        </w:tc>
        <w:tc>
          <w:tcPr>
            <w:tcW w:w="5399" w:type="dxa"/>
          </w:tcPr>
          <w:p w14:paraId="40BE6F54" w14:textId="77777777" w:rsidR="003320F1" w:rsidRPr="00C972A1" w:rsidRDefault="003320F1" w:rsidP="005762B8">
            <w:pPr>
              <w:rPr>
                <w:rFonts w:asciiTheme="minorHAnsi" w:hAnsiTheme="minorHAnsi"/>
                <w:szCs w:val="20"/>
                <w:lang w:eastAsia="en-GB"/>
              </w:rPr>
            </w:pPr>
          </w:p>
        </w:tc>
      </w:tr>
      <w:tr w:rsidR="005F022E" w:rsidRPr="00BD0A40" w14:paraId="60AD4526" w14:textId="77777777" w:rsidTr="005F022E">
        <w:trPr>
          <w:trHeight w:val="287"/>
        </w:trPr>
        <w:tc>
          <w:tcPr>
            <w:tcW w:w="13584" w:type="dxa"/>
            <w:gridSpan w:val="5"/>
            <w:shd w:val="clear" w:color="auto" w:fill="FFFFFF" w:themeFill="background1"/>
          </w:tcPr>
          <w:p w14:paraId="11BED2E5" w14:textId="21E6A6DB" w:rsidR="005F022E" w:rsidRPr="00C972A1" w:rsidRDefault="005F022E" w:rsidP="005F022E">
            <w:pPr>
              <w:rPr>
                <w:rFonts w:asciiTheme="minorHAnsi" w:hAnsiTheme="minorHAnsi"/>
                <w:szCs w:val="20"/>
                <w:lang w:eastAsia="en-GB"/>
              </w:rPr>
            </w:pPr>
            <w:r w:rsidRPr="005F022E">
              <w:rPr>
                <w:rFonts w:asciiTheme="minorHAnsi" w:hAnsiTheme="minorHAnsi"/>
                <w:szCs w:val="20"/>
                <w:lang w:eastAsia="en-GB"/>
              </w:rPr>
              <w:t>Integrat</w:t>
            </w:r>
            <w:r w:rsidR="00396997">
              <w:rPr>
                <w:rFonts w:asciiTheme="minorHAnsi" w:hAnsiTheme="minorHAnsi"/>
                <w:szCs w:val="20"/>
                <w:lang w:eastAsia="en-GB"/>
              </w:rPr>
              <w:t>ion</w:t>
            </w:r>
            <w:r w:rsidRPr="005F022E">
              <w:rPr>
                <w:rFonts w:asciiTheme="minorHAnsi" w:hAnsiTheme="minorHAnsi"/>
                <w:szCs w:val="20"/>
                <w:lang w:eastAsia="en-GB"/>
              </w:rPr>
              <w:t xml:space="preserve"> or interfaces</w:t>
            </w:r>
            <w:commentRangeStart w:id="25"/>
            <w:commentRangeEnd w:id="25"/>
            <w:r w:rsidR="00D03A07">
              <w:rPr>
                <w:rStyle w:val="CommentReference"/>
              </w:rPr>
              <w:commentReference w:id="25"/>
            </w:r>
            <w:r w:rsidR="00E6078F">
              <w:rPr>
                <w:rFonts w:asciiTheme="minorHAnsi" w:hAnsiTheme="minorHAnsi"/>
                <w:szCs w:val="20"/>
                <w:lang w:eastAsia="en-GB"/>
              </w:rPr>
              <w:t xml:space="preserve">: </w:t>
            </w:r>
            <w:r w:rsidR="00BA14A5">
              <w:rPr>
                <w:rFonts w:asciiTheme="minorHAnsi" w:hAnsiTheme="minorHAnsi"/>
                <w:szCs w:val="20"/>
                <w:lang w:eastAsia="en-GB"/>
              </w:rPr>
              <w:t>Please indicate i</w:t>
            </w:r>
            <w:r w:rsidR="00C71CA2">
              <w:rPr>
                <w:rFonts w:asciiTheme="minorHAnsi" w:hAnsiTheme="minorHAnsi"/>
                <w:szCs w:val="20"/>
                <w:lang w:eastAsia="en-GB"/>
              </w:rPr>
              <w:t xml:space="preserve">f your solution </w:t>
            </w:r>
            <w:r w:rsidR="00F63F44">
              <w:rPr>
                <w:rFonts w:asciiTheme="minorHAnsi" w:hAnsiTheme="minorHAnsi"/>
                <w:szCs w:val="20"/>
                <w:lang w:eastAsia="en-GB"/>
              </w:rPr>
              <w:t>integrates or interfaces</w:t>
            </w:r>
            <w:r w:rsidR="002104C1">
              <w:rPr>
                <w:rFonts w:asciiTheme="minorHAnsi" w:hAnsiTheme="minorHAnsi"/>
                <w:szCs w:val="20"/>
                <w:lang w:eastAsia="en-GB"/>
              </w:rPr>
              <w:t xml:space="preserve"> or is </w:t>
            </w:r>
            <w:r w:rsidR="002F2D8A">
              <w:rPr>
                <w:rFonts w:asciiTheme="minorHAnsi" w:hAnsiTheme="minorHAnsi"/>
                <w:szCs w:val="20"/>
                <w:lang w:eastAsia="en-GB"/>
              </w:rPr>
              <w:t>compatible</w:t>
            </w:r>
            <w:r w:rsidR="00F63F44">
              <w:rPr>
                <w:rFonts w:asciiTheme="minorHAnsi" w:hAnsiTheme="minorHAnsi"/>
                <w:szCs w:val="20"/>
                <w:lang w:eastAsia="en-GB"/>
              </w:rPr>
              <w:t xml:space="preserve"> with the </w:t>
            </w:r>
            <w:r w:rsidR="008C7F7B">
              <w:rPr>
                <w:rFonts w:asciiTheme="minorHAnsi" w:hAnsiTheme="minorHAnsi"/>
                <w:szCs w:val="20"/>
                <w:lang w:eastAsia="en-GB"/>
              </w:rPr>
              <w:t>software below;</w:t>
            </w:r>
          </w:p>
        </w:tc>
      </w:tr>
      <w:tr w:rsidR="008D7FF6" w:rsidRPr="00BD0A40" w14:paraId="06CEF3BD" w14:textId="77777777" w:rsidTr="002104C1">
        <w:tc>
          <w:tcPr>
            <w:tcW w:w="985" w:type="dxa"/>
          </w:tcPr>
          <w:p w14:paraId="7242B837" w14:textId="77777777" w:rsidR="008D7FF6" w:rsidRPr="00D74EEC" w:rsidRDefault="008D7FF6" w:rsidP="006177DD">
            <w:pPr>
              <w:pStyle w:val="Heading4"/>
            </w:pPr>
          </w:p>
        </w:tc>
        <w:tc>
          <w:tcPr>
            <w:tcW w:w="5030" w:type="dxa"/>
            <w:vAlign w:val="center"/>
          </w:tcPr>
          <w:p w14:paraId="04A20806" w14:textId="4831C8B7" w:rsidR="008D7FF6" w:rsidRPr="008E1448" w:rsidRDefault="00E2604D" w:rsidP="00FB1D32">
            <w:pPr>
              <w:rPr>
                <w:lang w:eastAsia="en-GB"/>
              </w:rPr>
            </w:pPr>
            <w:r w:rsidRPr="00E2604D">
              <w:rPr>
                <w:lang w:eastAsia="en-GB"/>
              </w:rPr>
              <w:t>MS Dynamics GP 2018</w:t>
            </w:r>
          </w:p>
        </w:tc>
        <w:tc>
          <w:tcPr>
            <w:tcW w:w="990" w:type="dxa"/>
          </w:tcPr>
          <w:p w14:paraId="571A9356" w14:textId="77777777" w:rsidR="008D7FF6" w:rsidRPr="00BD0A40" w:rsidRDefault="008D7FF6" w:rsidP="005762B8">
            <w:pPr>
              <w:rPr>
                <w:rFonts w:asciiTheme="minorHAnsi" w:hAnsiTheme="minorHAnsi"/>
                <w:szCs w:val="20"/>
                <w:lang w:eastAsia="en-GB"/>
              </w:rPr>
            </w:pPr>
          </w:p>
        </w:tc>
        <w:tc>
          <w:tcPr>
            <w:tcW w:w="1180" w:type="dxa"/>
          </w:tcPr>
          <w:p w14:paraId="31933D2F" w14:textId="77777777" w:rsidR="008D7FF6" w:rsidRPr="00BD0A40" w:rsidRDefault="008D7FF6" w:rsidP="005762B8">
            <w:pPr>
              <w:rPr>
                <w:rFonts w:asciiTheme="minorHAnsi" w:hAnsiTheme="minorHAnsi"/>
                <w:szCs w:val="20"/>
                <w:lang w:eastAsia="en-GB"/>
              </w:rPr>
            </w:pPr>
          </w:p>
        </w:tc>
        <w:tc>
          <w:tcPr>
            <w:tcW w:w="5399" w:type="dxa"/>
          </w:tcPr>
          <w:p w14:paraId="789EFFF9" w14:textId="77777777" w:rsidR="008D7FF6" w:rsidRPr="00BD0A40" w:rsidRDefault="008D7FF6" w:rsidP="005762B8">
            <w:pPr>
              <w:rPr>
                <w:rFonts w:asciiTheme="minorHAnsi" w:hAnsiTheme="minorHAnsi"/>
                <w:szCs w:val="20"/>
                <w:lang w:eastAsia="en-GB"/>
              </w:rPr>
            </w:pPr>
          </w:p>
        </w:tc>
      </w:tr>
      <w:tr w:rsidR="002104C1" w:rsidRPr="00BD0A40" w14:paraId="007675B6" w14:textId="77777777" w:rsidTr="002104C1">
        <w:tc>
          <w:tcPr>
            <w:tcW w:w="985" w:type="dxa"/>
          </w:tcPr>
          <w:p w14:paraId="04B36CF5" w14:textId="77777777" w:rsidR="002104C1" w:rsidRPr="00D74EEC" w:rsidRDefault="002104C1" w:rsidP="006177DD">
            <w:pPr>
              <w:pStyle w:val="Heading4"/>
            </w:pPr>
          </w:p>
        </w:tc>
        <w:tc>
          <w:tcPr>
            <w:tcW w:w="5030" w:type="dxa"/>
            <w:vAlign w:val="center"/>
          </w:tcPr>
          <w:p w14:paraId="7267A8E0" w14:textId="1DD3F4F9" w:rsidR="002104C1" w:rsidRDefault="003A295F" w:rsidP="00FB1D32">
            <w:pPr>
              <w:rPr>
                <w:lang w:eastAsia="en-GB"/>
              </w:rPr>
            </w:pPr>
            <w:r w:rsidRPr="003A295F">
              <w:rPr>
                <w:lang w:eastAsia="en-GB"/>
              </w:rPr>
              <w:t xml:space="preserve">Certify (by </w:t>
            </w:r>
            <w:proofErr w:type="spellStart"/>
            <w:r w:rsidRPr="003A295F">
              <w:rPr>
                <w:lang w:eastAsia="en-GB"/>
              </w:rPr>
              <w:t>Emburse</w:t>
            </w:r>
            <w:proofErr w:type="spellEnd"/>
            <w:r w:rsidRPr="003A295F">
              <w:rPr>
                <w:lang w:eastAsia="en-GB"/>
              </w:rPr>
              <w:t>) AP/Payments/Expense/Travel</w:t>
            </w:r>
          </w:p>
        </w:tc>
        <w:tc>
          <w:tcPr>
            <w:tcW w:w="990" w:type="dxa"/>
          </w:tcPr>
          <w:p w14:paraId="0DC68A38" w14:textId="77777777" w:rsidR="002104C1" w:rsidRPr="00BD0A40" w:rsidRDefault="002104C1" w:rsidP="005762B8">
            <w:pPr>
              <w:rPr>
                <w:rFonts w:asciiTheme="minorHAnsi" w:hAnsiTheme="minorHAnsi"/>
                <w:szCs w:val="20"/>
                <w:lang w:eastAsia="en-GB"/>
              </w:rPr>
            </w:pPr>
          </w:p>
        </w:tc>
        <w:tc>
          <w:tcPr>
            <w:tcW w:w="1180" w:type="dxa"/>
          </w:tcPr>
          <w:p w14:paraId="14B14F1A" w14:textId="77777777" w:rsidR="002104C1" w:rsidRPr="00BD0A40" w:rsidRDefault="002104C1" w:rsidP="005762B8">
            <w:pPr>
              <w:rPr>
                <w:rFonts w:asciiTheme="minorHAnsi" w:hAnsiTheme="minorHAnsi"/>
                <w:szCs w:val="20"/>
                <w:lang w:eastAsia="en-GB"/>
              </w:rPr>
            </w:pPr>
          </w:p>
        </w:tc>
        <w:tc>
          <w:tcPr>
            <w:tcW w:w="5399" w:type="dxa"/>
          </w:tcPr>
          <w:p w14:paraId="71345A3B" w14:textId="77777777" w:rsidR="002104C1" w:rsidRPr="00BD0A40" w:rsidRDefault="002104C1" w:rsidP="005762B8">
            <w:pPr>
              <w:rPr>
                <w:rFonts w:asciiTheme="minorHAnsi" w:hAnsiTheme="minorHAnsi"/>
                <w:szCs w:val="20"/>
                <w:lang w:eastAsia="en-GB"/>
              </w:rPr>
            </w:pPr>
          </w:p>
        </w:tc>
      </w:tr>
      <w:tr w:rsidR="002104C1" w:rsidRPr="00BD0A40" w14:paraId="057EA123" w14:textId="77777777" w:rsidTr="002104C1">
        <w:tc>
          <w:tcPr>
            <w:tcW w:w="985" w:type="dxa"/>
          </w:tcPr>
          <w:p w14:paraId="4C15AE28" w14:textId="77777777" w:rsidR="002104C1" w:rsidRPr="00D74EEC" w:rsidRDefault="002104C1" w:rsidP="006177DD">
            <w:pPr>
              <w:pStyle w:val="Heading4"/>
            </w:pPr>
          </w:p>
        </w:tc>
        <w:tc>
          <w:tcPr>
            <w:tcW w:w="5030" w:type="dxa"/>
            <w:vAlign w:val="center"/>
          </w:tcPr>
          <w:p w14:paraId="76C70D2B" w14:textId="5F3BBE84" w:rsidR="002104C1" w:rsidRDefault="003A295F" w:rsidP="00FB1D32">
            <w:pPr>
              <w:rPr>
                <w:lang w:eastAsia="en-GB"/>
              </w:rPr>
            </w:pPr>
            <w:r w:rsidRPr="003A295F">
              <w:rPr>
                <w:lang w:eastAsia="en-GB"/>
              </w:rPr>
              <w:t>ECLM – Contract Management</w:t>
            </w:r>
          </w:p>
        </w:tc>
        <w:tc>
          <w:tcPr>
            <w:tcW w:w="990" w:type="dxa"/>
          </w:tcPr>
          <w:p w14:paraId="4D512641" w14:textId="77777777" w:rsidR="002104C1" w:rsidRPr="00BD0A40" w:rsidRDefault="002104C1" w:rsidP="005762B8">
            <w:pPr>
              <w:rPr>
                <w:rFonts w:asciiTheme="minorHAnsi" w:hAnsiTheme="minorHAnsi"/>
                <w:szCs w:val="20"/>
                <w:lang w:eastAsia="en-GB"/>
              </w:rPr>
            </w:pPr>
          </w:p>
        </w:tc>
        <w:tc>
          <w:tcPr>
            <w:tcW w:w="1180" w:type="dxa"/>
          </w:tcPr>
          <w:p w14:paraId="3D355A5D" w14:textId="77777777" w:rsidR="002104C1" w:rsidRPr="00BD0A40" w:rsidRDefault="002104C1" w:rsidP="005762B8">
            <w:pPr>
              <w:rPr>
                <w:rFonts w:asciiTheme="minorHAnsi" w:hAnsiTheme="minorHAnsi"/>
                <w:szCs w:val="20"/>
                <w:lang w:eastAsia="en-GB"/>
              </w:rPr>
            </w:pPr>
          </w:p>
        </w:tc>
        <w:tc>
          <w:tcPr>
            <w:tcW w:w="5399" w:type="dxa"/>
          </w:tcPr>
          <w:p w14:paraId="42D877F4" w14:textId="77777777" w:rsidR="002104C1" w:rsidRPr="00BD0A40" w:rsidRDefault="002104C1" w:rsidP="005762B8">
            <w:pPr>
              <w:rPr>
                <w:rFonts w:asciiTheme="minorHAnsi" w:hAnsiTheme="minorHAnsi"/>
                <w:szCs w:val="20"/>
                <w:lang w:eastAsia="en-GB"/>
              </w:rPr>
            </w:pPr>
          </w:p>
        </w:tc>
      </w:tr>
      <w:tr w:rsidR="002104C1" w:rsidRPr="00BD0A40" w14:paraId="4E0C42BA" w14:textId="77777777" w:rsidTr="002104C1">
        <w:tc>
          <w:tcPr>
            <w:tcW w:w="985" w:type="dxa"/>
          </w:tcPr>
          <w:p w14:paraId="35D8984D" w14:textId="77777777" w:rsidR="002104C1" w:rsidRPr="00D74EEC" w:rsidRDefault="002104C1" w:rsidP="006177DD">
            <w:pPr>
              <w:pStyle w:val="Heading4"/>
            </w:pPr>
          </w:p>
        </w:tc>
        <w:tc>
          <w:tcPr>
            <w:tcW w:w="5030" w:type="dxa"/>
            <w:vAlign w:val="center"/>
          </w:tcPr>
          <w:p w14:paraId="515787F4" w14:textId="43B89568" w:rsidR="002104C1" w:rsidRDefault="00A55D78" w:rsidP="00FB1D32">
            <w:pPr>
              <w:rPr>
                <w:lang w:eastAsia="en-GB"/>
              </w:rPr>
            </w:pPr>
            <w:r>
              <w:rPr>
                <w:lang w:eastAsia="en-GB"/>
              </w:rPr>
              <w:t>L</w:t>
            </w:r>
            <w:r w:rsidR="004E4E59">
              <w:rPr>
                <w:lang w:eastAsia="en-GB"/>
              </w:rPr>
              <w:t>os Angeles</w:t>
            </w:r>
            <w:r w:rsidRPr="00A55D78">
              <w:rPr>
                <w:lang w:eastAsia="en-GB"/>
              </w:rPr>
              <w:t xml:space="preserve"> County </w:t>
            </w:r>
            <w:proofErr w:type="spellStart"/>
            <w:r w:rsidRPr="00A55D78">
              <w:rPr>
                <w:lang w:eastAsia="en-GB"/>
              </w:rPr>
              <w:t>eCAPs</w:t>
            </w:r>
            <w:proofErr w:type="spellEnd"/>
          </w:p>
        </w:tc>
        <w:tc>
          <w:tcPr>
            <w:tcW w:w="990" w:type="dxa"/>
          </w:tcPr>
          <w:p w14:paraId="26078E82" w14:textId="77777777" w:rsidR="002104C1" w:rsidRPr="00BD0A40" w:rsidRDefault="002104C1" w:rsidP="005762B8">
            <w:pPr>
              <w:rPr>
                <w:rFonts w:asciiTheme="minorHAnsi" w:hAnsiTheme="minorHAnsi"/>
                <w:szCs w:val="20"/>
                <w:lang w:eastAsia="en-GB"/>
              </w:rPr>
            </w:pPr>
          </w:p>
        </w:tc>
        <w:tc>
          <w:tcPr>
            <w:tcW w:w="1180" w:type="dxa"/>
          </w:tcPr>
          <w:p w14:paraId="0AF2D62A" w14:textId="77777777" w:rsidR="002104C1" w:rsidRPr="00BD0A40" w:rsidRDefault="002104C1" w:rsidP="005762B8">
            <w:pPr>
              <w:rPr>
                <w:rFonts w:asciiTheme="minorHAnsi" w:hAnsiTheme="minorHAnsi"/>
                <w:szCs w:val="20"/>
                <w:lang w:eastAsia="en-GB"/>
              </w:rPr>
            </w:pPr>
          </w:p>
        </w:tc>
        <w:tc>
          <w:tcPr>
            <w:tcW w:w="5399" w:type="dxa"/>
          </w:tcPr>
          <w:p w14:paraId="210EC0EF" w14:textId="77777777" w:rsidR="002104C1" w:rsidRPr="00BD0A40" w:rsidRDefault="002104C1" w:rsidP="005762B8">
            <w:pPr>
              <w:rPr>
                <w:rFonts w:asciiTheme="minorHAnsi" w:hAnsiTheme="minorHAnsi"/>
                <w:szCs w:val="20"/>
                <w:lang w:eastAsia="en-GB"/>
              </w:rPr>
            </w:pPr>
          </w:p>
        </w:tc>
      </w:tr>
      <w:tr w:rsidR="00396997" w:rsidRPr="00BD0A40" w14:paraId="6EE14D0F" w14:textId="77777777" w:rsidTr="007D14C8">
        <w:tc>
          <w:tcPr>
            <w:tcW w:w="985" w:type="dxa"/>
          </w:tcPr>
          <w:p w14:paraId="0A7E639A" w14:textId="77777777" w:rsidR="00396997" w:rsidRPr="00D74EEC" w:rsidRDefault="00396997" w:rsidP="006177DD">
            <w:pPr>
              <w:pStyle w:val="Heading4"/>
            </w:pPr>
          </w:p>
        </w:tc>
        <w:tc>
          <w:tcPr>
            <w:tcW w:w="12599" w:type="dxa"/>
            <w:gridSpan w:val="4"/>
            <w:vAlign w:val="center"/>
          </w:tcPr>
          <w:p w14:paraId="212A4D39" w14:textId="2F3BD92D" w:rsidR="00396997" w:rsidRPr="00BD0A40" w:rsidRDefault="00396997" w:rsidP="005762B8">
            <w:pPr>
              <w:rPr>
                <w:rFonts w:asciiTheme="minorHAnsi" w:hAnsiTheme="minorHAnsi"/>
                <w:szCs w:val="20"/>
                <w:lang w:eastAsia="en-GB"/>
              </w:rPr>
            </w:pPr>
            <w:r w:rsidRPr="00396997">
              <w:rPr>
                <w:rFonts w:asciiTheme="minorHAnsi" w:hAnsiTheme="minorHAnsi"/>
                <w:szCs w:val="20"/>
                <w:lang w:eastAsia="en-GB"/>
              </w:rPr>
              <w:t>Please indicate which modern ERP systems your solution integrates or interfaces with</w:t>
            </w:r>
          </w:p>
        </w:tc>
      </w:tr>
    </w:tbl>
    <w:p w14:paraId="51593FFD" w14:textId="014D8F18" w:rsidR="000A520A" w:rsidRDefault="000A520A" w:rsidP="008E1448"/>
    <w:sectPr w:rsidR="000A520A" w:rsidSect="007E236C">
      <w:headerReference w:type="default" r:id="rId15"/>
      <w:footerReference w:type="default" r:id="rId16"/>
      <w:headerReference w:type="first" r:id="rId17"/>
      <w:footerReference w:type="first" r:id="rId18"/>
      <w:pgSz w:w="15840" w:h="12240" w:orient="landscape" w:code="1"/>
      <w:pgMar w:top="1008" w:right="1008" w:bottom="1008" w:left="1008" w:header="576" w:footer="576" w:gutter="0"/>
      <w:pgBorders w:offsetFrom="page">
        <w:bottom w:val="single" w:sz="12" w:space="0" w:color="auto"/>
      </w:pgBorders>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Keyes, Richard" w:date="2022-01-28T09:41:00Z" w:initials="KR">
    <w:p w14:paraId="17215D53" w14:textId="3E66D281" w:rsidR="00D03A07" w:rsidRDefault="00D03A07">
      <w:pPr>
        <w:pStyle w:val="CommentText"/>
      </w:pPr>
      <w:r>
        <w:rPr>
          <w:rStyle w:val="CommentReference"/>
        </w:rPr>
        <w:annotationRef/>
      </w:r>
      <w:r>
        <w:t>The RFP notes the need to interface with non-financial systems; I recommend that you identify the applicable systems here and have the vendors respond to their ability to complete those interfaces</w:t>
      </w:r>
      <w:r w:rsidR="008948C5">
        <w:t xml:space="preserve"> (if 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215D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38CF" w16cex:dateUtc="2022-01-28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215D53" w16cid:durableId="259E38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FBF3" w14:textId="77777777" w:rsidR="00B45775" w:rsidRDefault="00B45775">
      <w:r>
        <w:separator/>
      </w:r>
    </w:p>
  </w:endnote>
  <w:endnote w:type="continuationSeparator" w:id="0">
    <w:p w14:paraId="0B0171C1" w14:textId="77777777" w:rsidR="00B45775" w:rsidRDefault="00B45775">
      <w:r>
        <w:continuationSeparator/>
      </w:r>
    </w:p>
  </w:endnote>
  <w:endnote w:type="continuationNotice" w:id="1">
    <w:p w14:paraId="2B4E0450" w14:textId="77777777" w:rsidR="00B45775" w:rsidRDefault="00B45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Cond">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16F6" w14:textId="77777777" w:rsidR="00A75A08" w:rsidRPr="003D58C3" w:rsidRDefault="00A75A08" w:rsidP="008A1A87">
    <w:pPr>
      <w:pStyle w:val="Footer"/>
      <w:pBdr>
        <w:top w:val="thinThickLargeGap" w:sz="24" w:space="1" w:color="E36C0A"/>
      </w:pBdr>
      <w:tabs>
        <w:tab w:val="clear" w:pos="8640"/>
        <w:tab w:val="center" w:pos="6840"/>
        <w:tab w:val="right" w:pos="13680"/>
      </w:tabs>
      <w:ind w:right="-90"/>
      <w:rPr>
        <w:rFonts w:asciiTheme="minorHAnsi" w:hAnsiTheme="minorHAnsi" w:cs="Arial"/>
        <w:b/>
        <w:szCs w:val="20"/>
      </w:rPr>
    </w:pPr>
    <w:r w:rsidRPr="003D58C3">
      <w:rPr>
        <w:rFonts w:asciiTheme="minorHAnsi" w:hAnsiTheme="minorHAnsi" w:cs="Arial"/>
        <w:b/>
        <w:szCs w:val="20"/>
      </w:rPr>
      <w:tab/>
    </w:r>
    <w:r w:rsidRPr="0010311E">
      <w:rPr>
        <w:rFonts w:asciiTheme="minorHAnsi" w:hAnsiTheme="minorHAnsi" w:cs="Arial"/>
        <w:b/>
        <w:szCs w:val="20"/>
      </w:rPr>
      <w:fldChar w:fldCharType="begin"/>
    </w:r>
    <w:r w:rsidRPr="0010311E">
      <w:rPr>
        <w:rFonts w:asciiTheme="minorHAnsi" w:hAnsiTheme="minorHAnsi" w:cs="Arial"/>
        <w:b/>
        <w:szCs w:val="20"/>
      </w:rPr>
      <w:instrText xml:space="preserve"> PAGE   \* MERGEFORMAT </w:instrText>
    </w:r>
    <w:r w:rsidRPr="0010311E">
      <w:rPr>
        <w:rFonts w:asciiTheme="minorHAnsi" w:hAnsiTheme="minorHAnsi" w:cs="Arial"/>
        <w:b/>
        <w:szCs w:val="20"/>
      </w:rPr>
      <w:fldChar w:fldCharType="separate"/>
    </w:r>
    <w:r>
      <w:rPr>
        <w:rFonts w:asciiTheme="minorHAnsi" w:hAnsiTheme="minorHAnsi" w:cs="Arial"/>
        <w:b/>
        <w:noProof/>
        <w:szCs w:val="20"/>
      </w:rPr>
      <w:t>40</w:t>
    </w:r>
    <w:r w:rsidRPr="0010311E">
      <w:rPr>
        <w:rFonts w:asciiTheme="minorHAnsi" w:hAnsiTheme="minorHAnsi" w:cs="Arial"/>
        <w:b/>
        <w:noProof/>
        <w:szCs w:val="20"/>
      </w:rPr>
      <w:fldChar w:fldCharType="end"/>
    </w:r>
    <w:r w:rsidRPr="003D58C3">
      <w:rPr>
        <w:rFonts w:asciiTheme="minorHAnsi" w:hAnsiTheme="minorHAnsi" w:cs="Arial"/>
        <w:b/>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9212" w14:textId="77777777" w:rsidR="00A75A08" w:rsidRPr="003D58C3" w:rsidRDefault="00A75A08" w:rsidP="008A1A87">
    <w:pPr>
      <w:pStyle w:val="Footer"/>
      <w:pBdr>
        <w:top w:val="thinThickLargeGap" w:sz="24" w:space="1" w:color="E36C0A"/>
      </w:pBdr>
      <w:tabs>
        <w:tab w:val="clear" w:pos="8640"/>
        <w:tab w:val="center" w:pos="6840"/>
        <w:tab w:val="right" w:pos="13680"/>
      </w:tabs>
      <w:ind w:right="-90"/>
      <w:rPr>
        <w:rFonts w:asciiTheme="minorHAnsi" w:hAnsiTheme="minorHAnsi" w:cs="Arial"/>
        <w:b/>
        <w:szCs w:val="20"/>
      </w:rPr>
    </w:pPr>
    <w:r w:rsidRPr="003D58C3">
      <w:rPr>
        <w:rFonts w:asciiTheme="minorHAnsi" w:hAnsiTheme="minorHAnsi" w:cs="Arial"/>
        <w:b/>
        <w:szCs w:val="20"/>
      </w:rPr>
      <w:tab/>
    </w:r>
    <w:r>
      <w:rPr>
        <w:rFonts w:asciiTheme="minorHAnsi" w:hAnsiTheme="minorHAnsi" w:cs="Arial"/>
        <w:b/>
        <w:szCs w:val="20"/>
      </w:rPr>
      <w:t>1</w:t>
    </w:r>
    <w:r w:rsidRPr="003D58C3">
      <w:rPr>
        <w:rFonts w:asciiTheme="minorHAnsi" w:hAnsiTheme="minorHAnsi" w:cs="Arial"/>
        <w:b/>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1BF1" w14:textId="77777777" w:rsidR="00B45775" w:rsidRDefault="00B45775">
      <w:r>
        <w:separator/>
      </w:r>
    </w:p>
  </w:footnote>
  <w:footnote w:type="continuationSeparator" w:id="0">
    <w:p w14:paraId="71A404DA" w14:textId="77777777" w:rsidR="00B45775" w:rsidRDefault="00B45775">
      <w:r>
        <w:continuationSeparator/>
      </w:r>
    </w:p>
  </w:footnote>
  <w:footnote w:type="continuationNotice" w:id="1">
    <w:p w14:paraId="0DE7885B" w14:textId="77777777" w:rsidR="00B45775" w:rsidRDefault="00B457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2515" w14:textId="1D95EFD5" w:rsidR="00A75A08" w:rsidRDefault="00A75A08" w:rsidP="0041782D">
    <w:pPr>
      <w:pStyle w:val="Header"/>
      <w:tabs>
        <w:tab w:val="clear" w:pos="4320"/>
        <w:tab w:val="clear" w:pos="8640"/>
        <w:tab w:val="center" w:pos="6840"/>
        <w:tab w:val="right" w:pos="13590"/>
      </w:tabs>
    </w:pPr>
    <w:r>
      <w:t>Appendix A - Requirements</w:t>
    </w:r>
    <w:r>
      <w:tab/>
    </w:r>
  </w:p>
  <w:p w14:paraId="06F954C0" w14:textId="77777777" w:rsidR="00A75A08" w:rsidRDefault="00A75A08" w:rsidP="0041782D">
    <w:pPr>
      <w:pStyle w:val="Header"/>
      <w:tabs>
        <w:tab w:val="clear" w:pos="4320"/>
        <w:tab w:val="clear" w:pos="8640"/>
        <w:tab w:val="center" w:pos="6840"/>
        <w:tab w:val="right" w:pos="135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DA3B" w14:textId="4D062759" w:rsidR="00A75A08" w:rsidRDefault="00A75A08" w:rsidP="00B618C5">
    <w:pPr>
      <w:pStyle w:val="Header"/>
      <w:tabs>
        <w:tab w:val="clear" w:pos="4320"/>
        <w:tab w:val="clear" w:pos="8640"/>
        <w:tab w:val="center" w:pos="6840"/>
        <w:tab w:val="right" w:pos="13590"/>
      </w:tabs>
    </w:pPr>
    <w:r>
      <w:t>Appendix A - Requirements</w:t>
    </w:r>
    <w:r>
      <w:tab/>
    </w:r>
    <w:r w:rsidR="00B618C5">
      <w:rPr>
        <w:noProof/>
      </w:rPr>
      <w:drawing>
        <wp:inline distT="0" distB="0" distL="0" distR="0" wp14:anchorId="07B2225A" wp14:editId="474C9DE3">
          <wp:extent cx="953516" cy="18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516" cy="182880"/>
                  </a:xfrm>
                  <a:prstGeom prst="rect">
                    <a:avLst/>
                  </a:prstGeom>
                  <a:noFill/>
                </pic:spPr>
              </pic:pic>
            </a:graphicData>
          </a:graphic>
        </wp:inline>
      </w:drawing>
    </w:r>
    <w:r>
      <w:tab/>
    </w:r>
  </w:p>
  <w:p w14:paraId="0AFEE3CD" w14:textId="77777777" w:rsidR="00A75A08" w:rsidRDefault="00A75A08" w:rsidP="00672540">
    <w:pPr>
      <w:pStyle w:val="Header"/>
      <w:tabs>
        <w:tab w:val="clear" w:pos="4320"/>
        <w:tab w:val="clear" w:pos="8640"/>
        <w:tab w:val="center" w:pos="6840"/>
        <w:tab w:val="right" w:pos="135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78421EC"/>
    <w:lvl w:ilvl="0">
      <w:start w:val="1"/>
      <w:numFmt w:val="lowerLetter"/>
      <w:pStyle w:val="ListBullet"/>
      <w:lvlText w:val="%1."/>
      <w:lvlJc w:val="left"/>
      <w:pPr>
        <w:tabs>
          <w:tab w:val="num" w:pos="1605"/>
        </w:tabs>
        <w:ind w:left="1605" w:hanging="386"/>
      </w:pPr>
      <w:rPr>
        <w:rFonts w:cs="Times New Roman" w:hint="default"/>
      </w:rPr>
    </w:lvl>
  </w:abstractNum>
  <w:abstractNum w:abstractNumId="1" w15:restartNumberingAfterBreak="0">
    <w:nsid w:val="02C871DC"/>
    <w:multiLevelType w:val="hybridMultilevel"/>
    <w:tmpl w:val="BE00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298"/>
    <w:multiLevelType w:val="hybridMultilevel"/>
    <w:tmpl w:val="1946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42BE4"/>
    <w:multiLevelType w:val="hybridMultilevel"/>
    <w:tmpl w:val="FF04DD86"/>
    <w:lvl w:ilvl="0" w:tplc="F2320A8A">
      <w:start w:val="1"/>
      <w:numFmt w:val="decimal"/>
      <w:pStyle w:val="BodyNum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81214"/>
    <w:multiLevelType w:val="multilevel"/>
    <w:tmpl w:val="A72CEAE0"/>
    <w:styleLink w:val="Bullet-2ndlevel"/>
    <w:lvl w:ilvl="0">
      <w:start w:val="1"/>
      <w:numFmt w:val="bullet"/>
      <w:lvlText w:val="–"/>
      <w:lvlJc w:val="left"/>
      <w:pPr>
        <w:ind w:left="720" w:hanging="360"/>
      </w:pPr>
      <w:rPr>
        <w:rFonts w:ascii="Calibri" w:hAnsi="Calibri"/>
        <w:color w:val="00206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BD6A68"/>
    <w:multiLevelType w:val="hybridMultilevel"/>
    <w:tmpl w:val="EA76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B7DFD"/>
    <w:multiLevelType w:val="hybridMultilevel"/>
    <w:tmpl w:val="0610F924"/>
    <w:lvl w:ilvl="0" w:tplc="6546B59C">
      <w:start w:val="1"/>
      <w:numFmt w:val="bullet"/>
      <w:pStyle w:val="BodyBullet"/>
      <w:lvlText w:val=""/>
      <w:lvlJc w:val="left"/>
      <w:pPr>
        <w:ind w:left="937" w:hanging="360"/>
      </w:pPr>
      <w:rPr>
        <w:rFonts w:ascii="Symbol" w:hAnsi="Symbol" w:hint="default"/>
        <w:color w:val="E36C0A"/>
      </w:rPr>
    </w:lvl>
    <w:lvl w:ilvl="1" w:tplc="04090003">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7" w15:restartNumberingAfterBreak="0">
    <w:nsid w:val="11175762"/>
    <w:multiLevelType w:val="multilevel"/>
    <w:tmpl w:val="5F804D52"/>
    <w:lvl w:ilvl="0">
      <w:start w:val="1"/>
      <w:numFmt w:val="decimal"/>
      <w:pStyle w:val="RFPNumbering"/>
      <w:lvlText w:val="%1"/>
      <w:lvlJc w:val="left"/>
      <w:pPr>
        <w:ind w:left="432" w:hanging="432"/>
      </w:pPr>
      <w:rPr>
        <w:rFonts w:hint="default"/>
      </w:rPr>
    </w:lvl>
    <w:lvl w:ilvl="1">
      <w:start w:val="1"/>
      <w:numFmt w:val="decimal"/>
      <w:pStyle w:val="AppendixHeading2"/>
      <w:lvlText w:val="%1.%2"/>
      <w:lvlJc w:val="left"/>
      <w:pPr>
        <w:ind w:left="576" w:hanging="576"/>
      </w:pPr>
      <w:rPr>
        <w:rFonts w:hint="default"/>
      </w:rPr>
    </w:lvl>
    <w:lvl w:ilvl="2">
      <w:start w:val="1"/>
      <w:numFmt w:val="decimal"/>
      <w:pStyle w:val="RFPNumbering"/>
      <w:lvlText w:val="%1.%2.%3"/>
      <w:lvlJc w:val="left"/>
      <w:pPr>
        <w:ind w:left="297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5ED4B26"/>
    <w:multiLevelType w:val="hybridMultilevel"/>
    <w:tmpl w:val="A734F5AA"/>
    <w:lvl w:ilvl="0" w:tplc="17A6897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62349"/>
    <w:multiLevelType w:val="hybridMultilevel"/>
    <w:tmpl w:val="C9A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E5DC7"/>
    <w:multiLevelType w:val="hybridMultilevel"/>
    <w:tmpl w:val="9D7AE704"/>
    <w:lvl w:ilvl="0" w:tplc="F3082FB8">
      <w:start w:val="1"/>
      <w:numFmt w:val="bullet"/>
      <w:pStyle w:val="2ndLevelBullet"/>
      <w:lvlText w:val=""/>
      <w:lvlJc w:val="left"/>
      <w:pPr>
        <w:tabs>
          <w:tab w:val="num" w:pos="720"/>
        </w:tabs>
        <w:ind w:left="720" w:hanging="360"/>
      </w:pPr>
      <w:rPr>
        <w:rFonts w:ascii="Symbol" w:hAnsi="Symbol" w:hint="default"/>
      </w:rPr>
    </w:lvl>
    <w:lvl w:ilvl="1" w:tplc="34200EB2">
      <w:start w:val="1"/>
      <w:numFmt w:val="bullet"/>
      <w:lvlText w:val="o"/>
      <w:lvlJc w:val="left"/>
      <w:pPr>
        <w:tabs>
          <w:tab w:val="num" w:pos="1440"/>
        </w:tabs>
        <w:ind w:left="1440" w:hanging="360"/>
      </w:pPr>
      <w:rPr>
        <w:rFonts w:ascii="Courier New" w:hAnsi="Courier New" w:hint="default"/>
      </w:rPr>
    </w:lvl>
    <w:lvl w:ilvl="2" w:tplc="2942145E">
      <w:start w:val="1"/>
      <w:numFmt w:val="bullet"/>
      <w:lvlText w:val=""/>
      <w:lvlJc w:val="left"/>
      <w:pPr>
        <w:tabs>
          <w:tab w:val="num" w:pos="2160"/>
        </w:tabs>
        <w:ind w:left="2160" w:hanging="360"/>
      </w:pPr>
      <w:rPr>
        <w:rFonts w:ascii="Wingdings" w:hAnsi="Wingdings" w:hint="default"/>
      </w:rPr>
    </w:lvl>
    <w:lvl w:ilvl="3" w:tplc="D3D40C04" w:tentative="1">
      <w:start w:val="1"/>
      <w:numFmt w:val="bullet"/>
      <w:lvlText w:val=""/>
      <w:lvlJc w:val="left"/>
      <w:pPr>
        <w:tabs>
          <w:tab w:val="num" w:pos="2880"/>
        </w:tabs>
        <w:ind w:left="2880" w:hanging="360"/>
      </w:pPr>
      <w:rPr>
        <w:rFonts w:ascii="Symbol" w:hAnsi="Symbol" w:hint="default"/>
      </w:rPr>
    </w:lvl>
    <w:lvl w:ilvl="4" w:tplc="34D8BE8E" w:tentative="1">
      <w:start w:val="1"/>
      <w:numFmt w:val="bullet"/>
      <w:lvlText w:val="o"/>
      <w:lvlJc w:val="left"/>
      <w:pPr>
        <w:tabs>
          <w:tab w:val="num" w:pos="3600"/>
        </w:tabs>
        <w:ind w:left="3600" w:hanging="360"/>
      </w:pPr>
      <w:rPr>
        <w:rFonts w:ascii="Courier New" w:hAnsi="Courier New" w:hint="default"/>
      </w:rPr>
    </w:lvl>
    <w:lvl w:ilvl="5" w:tplc="E9B8B8DA" w:tentative="1">
      <w:start w:val="1"/>
      <w:numFmt w:val="bullet"/>
      <w:lvlText w:val=""/>
      <w:lvlJc w:val="left"/>
      <w:pPr>
        <w:tabs>
          <w:tab w:val="num" w:pos="4320"/>
        </w:tabs>
        <w:ind w:left="4320" w:hanging="360"/>
      </w:pPr>
      <w:rPr>
        <w:rFonts w:ascii="Wingdings" w:hAnsi="Wingdings" w:hint="default"/>
      </w:rPr>
    </w:lvl>
    <w:lvl w:ilvl="6" w:tplc="3A181A28" w:tentative="1">
      <w:start w:val="1"/>
      <w:numFmt w:val="bullet"/>
      <w:lvlText w:val=""/>
      <w:lvlJc w:val="left"/>
      <w:pPr>
        <w:tabs>
          <w:tab w:val="num" w:pos="5040"/>
        </w:tabs>
        <w:ind w:left="5040" w:hanging="360"/>
      </w:pPr>
      <w:rPr>
        <w:rFonts w:ascii="Symbol" w:hAnsi="Symbol" w:hint="default"/>
      </w:rPr>
    </w:lvl>
    <w:lvl w:ilvl="7" w:tplc="D1EA8EFA" w:tentative="1">
      <w:start w:val="1"/>
      <w:numFmt w:val="bullet"/>
      <w:lvlText w:val="o"/>
      <w:lvlJc w:val="left"/>
      <w:pPr>
        <w:tabs>
          <w:tab w:val="num" w:pos="5760"/>
        </w:tabs>
        <w:ind w:left="5760" w:hanging="360"/>
      </w:pPr>
      <w:rPr>
        <w:rFonts w:ascii="Courier New" w:hAnsi="Courier New" w:hint="default"/>
      </w:rPr>
    </w:lvl>
    <w:lvl w:ilvl="8" w:tplc="A70262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C233D"/>
    <w:multiLevelType w:val="multilevel"/>
    <w:tmpl w:val="62EED92A"/>
    <w:lvl w:ilvl="0">
      <w:start w:val="1"/>
      <w:numFmt w:val="decimal"/>
      <w:pStyle w:val="Heading1"/>
      <w:lvlText w:val="%1"/>
      <w:lvlJc w:val="left"/>
      <w:rPr>
        <w:rFonts w:hint="default"/>
        <w:bCs w:val="0"/>
        <w:i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1.%2"/>
      <w:lvlJc w:val="left"/>
      <w:rPr>
        <w:rFonts w:hint="default"/>
        <w:bCs w:val="0"/>
        <w:i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4"/>
      <w:lvlText w:val="%1.%2.%3"/>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432"/>
      </w:pPr>
      <w:rPr>
        <w:rFonts w:ascii="Calibri" w:hAnsi="Calibri" w:hint="default"/>
        <w:b/>
        <w:i w:val="0"/>
        <w:color w:val="auto"/>
        <w:sz w:val="20"/>
      </w:rPr>
    </w:lvl>
    <w:lvl w:ilvl="4">
      <w:start w:val="1"/>
      <w:numFmt w:val="decimal"/>
      <w:lvlText w:val="%1.%2.%3.%4.%5"/>
      <w:lvlJc w:val="left"/>
      <w:pPr>
        <w:ind w:left="1584" w:hanging="432"/>
      </w:pPr>
      <w:rPr>
        <w:rFonts w:hint="default"/>
      </w:rPr>
    </w:lvl>
    <w:lvl w:ilvl="5">
      <w:start w:val="1"/>
      <w:numFmt w:val="decimal"/>
      <w:lvlText w:val="%1.%2.%3.%4.%5.%6"/>
      <w:lvlJc w:val="left"/>
      <w:pPr>
        <w:ind w:left="1872" w:hanging="432"/>
      </w:pPr>
      <w:rPr>
        <w:rFonts w:hint="default"/>
      </w:rPr>
    </w:lvl>
    <w:lvl w:ilvl="6">
      <w:start w:val="1"/>
      <w:numFmt w:val="decimal"/>
      <w:lvlText w:val="%1.%2.%3.%4.%5.%6.%7"/>
      <w:lvlJc w:val="left"/>
      <w:pPr>
        <w:ind w:left="2160" w:hanging="432"/>
      </w:pPr>
      <w:rPr>
        <w:rFonts w:hint="default"/>
      </w:rPr>
    </w:lvl>
    <w:lvl w:ilvl="7">
      <w:start w:val="1"/>
      <w:numFmt w:val="decimal"/>
      <w:lvlText w:val="%1.%2.%3.%4.%5.%6.%7.%8"/>
      <w:lvlJc w:val="left"/>
      <w:pPr>
        <w:ind w:left="2448" w:hanging="432"/>
      </w:pPr>
      <w:rPr>
        <w:rFonts w:hint="default"/>
      </w:rPr>
    </w:lvl>
    <w:lvl w:ilvl="8">
      <w:start w:val="1"/>
      <w:numFmt w:val="decimal"/>
      <w:lvlText w:val="%1.%2.%3.%4.%5.%6.%7.%8.%9"/>
      <w:lvlJc w:val="left"/>
      <w:pPr>
        <w:ind w:left="2736" w:hanging="432"/>
      </w:pPr>
      <w:rPr>
        <w:rFonts w:hint="default"/>
      </w:rPr>
    </w:lvl>
  </w:abstractNum>
  <w:abstractNum w:abstractNumId="12" w15:restartNumberingAfterBreak="0">
    <w:nsid w:val="1F263454"/>
    <w:multiLevelType w:val="hybridMultilevel"/>
    <w:tmpl w:val="1602D192"/>
    <w:lvl w:ilvl="0" w:tplc="477CCDBA">
      <w:start w:val="1"/>
      <w:numFmt w:val="bullet"/>
      <w:pStyle w:val="BoxBullet"/>
      <w:lvlText w:val=""/>
      <w:lvlJc w:val="left"/>
      <w:pPr>
        <w:ind w:left="360" w:hanging="360"/>
      </w:pPr>
      <w:rPr>
        <w:rFonts w:ascii="Symbol" w:hAnsi="Symbol"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984D77"/>
    <w:multiLevelType w:val="multilevel"/>
    <w:tmpl w:val="2E7499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2763E0E"/>
    <w:multiLevelType w:val="hybridMultilevel"/>
    <w:tmpl w:val="B85E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17F54"/>
    <w:multiLevelType w:val="multilevel"/>
    <w:tmpl w:val="4C56FF94"/>
    <w:styleLink w:val="StyleBulletedSymbolsymbol11ptAccent6Left025Han"/>
    <w:lvl w:ilvl="0">
      <w:start w:val="1"/>
      <w:numFmt w:val="bullet"/>
      <w:lvlText w:val=""/>
      <w:lvlJc w:val="left"/>
      <w:pPr>
        <w:ind w:left="720" w:hanging="360"/>
      </w:pPr>
      <w:rPr>
        <w:rFonts w:ascii="Symbol" w:hAnsi="Symbol"/>
        <w:color w:val="E36C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70054AD"/>
    <w:multiLevelType w:val="hybridMultilevel"/>
    <w:tmpl w:val="4EE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D6938"/>
    <w:multiLevelType w:val="hybridMultilevel"/>
    <w:tmpl w:val="BE80C6A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28601500"/>
    <w:multiLevelType w:val="hybridMultilevel"/>
    <w:tmpl w:val="AA54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90D34"/>
    <w:multiLevelType w:val="hybridMultilevel"/>
    <w:tmpl w:val="5122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C255C"/>
    <w:multiLevelType w:val="hybridMultilevel"/>
    <w:tmpl w:val="C85C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A42C7"/>
    <w:multiLevelType w:val="hybridMultilevel"/>
    <w:tmpl w:val="C7F6E324"/>
    <w:lvl w:ilvl="0" w:tplc="3250B3CC">
      <w:start w:val="1"/>
      <w:numFmt w:val="bullet"/>
      <w:pStyle w:val="1stLevelBullet"/>
      <w:lvlText w:val=""/>
      <w:lvlJc w:val="left"/>
      <w:pPr>
        <w:tabs>
          <w:tab w:val="num" w:pos="288"/>
        </w:tabs>
        <w:ind w:left="288" w:hanging="360"/>
      </w:pPr>
      <w:rPr>
        <w:rFonts w:ascii="Wingdings" w:hAnsi="Wingdings" w:hint="default"/>
        <w:color w:val="000080"/>
        <w:sz w:val="24"/>
      </w:rPr>
    </w:lvl>
    <w:lvl w:ilvl="1" w:tplc="47969F7C">
      <w:start w:val="1"/>
      <w:numFmt w:val="bullet"/>
      <w:lvlText w:val="o"/>
      <w:lvlJc w:val="left"/>
      <w:pPr>
        <w:tabs>
          <w:tab w:val="num" w:pos="1440"/>
        </w:tabs>
        <w:ind w:left="1440" w:hanging="360"/>
      </w:pPr>
      <w:rPr>
        <w:rFonts w:ascii="Courier New" w:hAnsi="Courier New" w:hint="default"/>
      </w:rPr>
    </w:lvl>
    <w:lvl w:ilvl="2" w:tplc="D4B01ACE" w:tentative="1">
      <w:start w:val="1"/>
      <w:numFmt w:val="bullet"/>
      <w:lvlText w:val=""/>
      <w:lvlJc w:val="left"/>
      <w:pPr>
        <w:tabs>
          <w:tab w:val="num" w:pos="2160"/>
        </w:tabs>
        <w:ind w:left="2160" w:hanging="360"/>
      </w:pPr>
      <w:rPr>
        <w:rFonts w:ascii="Wingdings" w:hAnsi="Wingdings" w:hint="default"/>
      </w:rPr>
    </w:lvl>
    <w:lvl w:ilvl="3" w:tplc="BCFA527A" w:tentative="1">
      <w:start w:val="1"/>
      <w:numFmt w:val="bullet"/>
      <w:lvlText w:val=""/>
      <w:lvlJc w:val="left"/>
      <w:pPr>
        <w:tabs>
          <w:tab w:val="num" w:pos="2880"/>
        </w:tabs>
        <w:ind w:left="2880" w:hanging="360"/>
      </w:pPr>
      <w:rPr>
        <w:rFonts w:ascii="Symbol" w:hAnsi="Symbol" w:hint="default"/>
      </w:rPr>
    </w:lvl>
    <w:lvl w:ilvl="4" w:tplc="796A4B16" w:tentative="1">
      <w:start w:val="1"/>
      <w:numFmt w:val="bullet"/>
      <w:lvlText w:val="o"/>
      <w:lvlJc w:val="left"/>
      <w:pPr>
        <w:tabs>
          <w:tab w:val="num" w:pos="3600"/>
        </w:tabs>
        <w:ind w:left="3600" w:hanging="360"/>
      </w:pPr>
      <w:rPr>
        <w:rFonts w:ascii="Courier New" w:hAnsi="Courier New" w:hint="default"/>
      </w:rPr>
    </w:lvl>
    <w:lvl w:ilvl="5" w:tplc="0ED41B3E" w:tentative="1">
      <w:start w:val="1"/>
      <w:numFmt w:val="bullet"/>
      <w:lvlText w:val=""/>
      <w:lvlJc w:val="left"/>
      <w:pPr>
        <w:tabs>
          <w:tab w:val="num" w:pos="4320"/>
        </w:tabs>
        <w:ind w:left="4320" w:hanging="360"/>
      </w:pPr>
      <w:rPr>
        <w:rFonts w:ascii="Wingdings" w:hAnsi="Wingdings" w:hint="default"/>
      </w:rPr>
    </w:lvl>
    <w:lvl w:ilvl="6" w:tplc="9AEE17E8" w:tentative="1">
      <w:start w:val="1"/>
      <w:numFmt w:val="bullet"/>
      <w:lvlText w:val=""/>
      <w:lvlJc w:val="left"/>
      <w:pPr>
        <w:tabs>
          <w:tab w:val="num" w:pos="5040"/>
        </w:tabs>
        <w:ind w:left="5040" w:hanging="360"/>
      </w:pPr>
      <w:rPr>
        <w:rFonts w:ascii="Symbol" w:hAnsi="Symbol" w:hint="default"/>
      </w:rPr>
    </w:lvl>
    <w:lvl w:ilvl="7" w:tplc="6380A73A" w:tentative="1">
      <w:start w:val="1"/>
      <w:numFmt w:val="bullet"/>
      <w:lvlText w:val="o"/>
      <w:lvlJc w:val="left"/>
      <w:pPr>
        <w:tabs>
          <w:tab w:val="num" w:pos="5760"/>
        </w:tabs>
        <w:ind w:left="5760" w:hanging="360"/>
      </w:pPr>
      <w:rPr>
        <w:rFonts w:ascii="Courier New" w:hAnsi="Courier New" w:hint="default"/>
      </w:rPr>
    </w:lvl>
    <w:lvl w:ilvl="8" w:tplc="CEA052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33D2A"/>
    <w:multiLevelType w:val="singleLevel"/>
    <w:tmpl w:val="38928BB8"/>
    <w:name w:val="Number3"/>
    <w:lvl w:ilvl="0">
      <w:start w:val="1"/>
      <w:numFmt w:val="bullet"/>
      <w:lvlRestart w:val="0"/>
      <w:pStyle w:val="Bullet1"/>
      <w:lvlText w:val=""/>
      <w:lvlJc w:val="left"/>
      <w:pPr>
        <w:tabs>
          <w:tab w:val="num" w:pos="360"/>
        </w:tabs>
        <w:ind w:left="360" w:hanging="360"/>
      </w:pPr>
      <w:rPr>
        <w:rFonts w:ascii="Wingdings" w:hAnsi="Wingdings" w:hint="default"/>
        <w:color w:val="auto"/>
      </w:rPr>
    </w:lvl>
  </w:abstractNum>
  <w:abstractNum w:abstractNumId="23" w15:restartNumberingAfterBreak="0">
    <w:nsid w:val="58795710"/>
    <w:multiLevelType w:val="hybridMultilevel"/>
    <w:tmpl w:val="839E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33EEA"/>
    <w:multiLevelType w:val="hybridMultilevel"/>
    <w:tmpl w:val="2078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818B0"/>
    <w:multiLevelType w:val="hybridMultilevel"/>
    <w:tmpl w:val="7F2C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B0ECA"/>
    <w:multiLevelType w:val="hybridMultilevel"/>
    <w:tmpl w:val="1EAC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87C1A"/>
    <w:multiLevelType w:val="hybridMultilevel"/>
    <w:tmpl w:val="8EBA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2259"/>
    <w:multiLevelType w:val="hybridMultilevel"/>
    <w:tmpl w:val="E6C4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94A6D"/>
    <w:multiLevelType w:val="hybridMultilevel"/>
    <w:tmpl w:val="F618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574E5"/>
    <w:multiLevelType w:val="hybridMultilevel"/>
    <w:tmpl w:val="28464F7E"/>
    <w:lvl w:ilvl="0" w:tplc="E6BA1BFA">
      <w:start w:val="1"/>
      <w:numFmt w:val="decimal"/>
      <w:pStyle w:val="Body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D3571"/>
    <w:multiLevelType w:val="hybridMultilevel"/>
    <w:tmpl w:val="1E96A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C74D3"/>
    <w:multiLevelType w:val="hybridMultilevel"/>
    <w:tmpl w:val="0C24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A7634"/>
    <w:multiLevelType w:val="singleLevel"/>
    <w:tmpl w:val="ECBC7DD0"/>
    <w:lvl w:ilvl="0">
      <w:start w:val="1"/>
      <w:numFmt w:val="bullet"/>
      <w:lvlRestart w:val="0"/>
      <w:pStyle w:val="TableBullet"/>
      <w:lvlText w:val=""/>
      <w:lvlJc w:val="left"/>
      <w:pPr>
        <w:tabs>
          <w:tab w:val="num" w:pos="360"/>
        </w:tabs>
        <w:ind w:left="360" w:hanging="360"/>
      </w:pPr>
      <w:rPr>
        <w:rFonts w:ascii="Wingdings" w:hAnsi="Wingdings" w:hint="default"/>
      </w:rPr>
    </w:lvl>
  </w:abstractNum>
  <w:num w:numId="1">
    <w:abstractNumId w:val="0"/>
  </w:num>
  <w:num w:numId="2">
    <w:abstractNumId w:val="10"/>
  </w:num>
  <w:num w:numId="3">
    <w:abstractNumId w:val="21"/>
  </w:num>
  <w:num w:numId="4">
    <w:abstractNumId w:val="4"/>
  </w:num>
  <w:num w:numId="5">
    <w:abstractNumId w:val="15"/>
  </w:num>
  <w:num w:numId="6">
    <w:abstractNumId w:val="33"/>
  </w:num>
  <w:num w:numId="7">
    <w:abstractNumId w:val="22"/>
  </w:num>
  <w:num w:numId="8">
    <w:abstractNumId w:val="13"/>
  </w:num>
  <w:num w:numId="9">
    <w:abstractNumId w:val="6"/>
  </w:num>
  <w:num w:numId="10">
    <w:abstractNumId w:val="30"/>
  </w:num>
  <w:num w:numId="11">
    <w:abstractNumId w:val="3"/>
  </w:num>
  <w:num w:numId="12">
    <w:abstractNumId w:val="12"/>
  </w:num>
  <w:num w:numId="13">
    <w:abstractNumId w:val="7"/>
  </w:num>
  <w:num w:numId="14">
    <w:abstractNumId w:val="11"/>
  </w:num>
  <w:num w:numId="15">
    <w:abstractNumId w:val="29"/>
  </w:num>
  <w:num w:numId="16">
    <w:abstractNumId w:val="32"/>
  </w:num>
  <w:num w:numId="17">
    <w:abstractNumId w:val="24"/>
  </w:num>
  <w:num w:numId="18">
    <w:abstractNumId w:val="14"/>
  </w:num>
  <w:num w:numId="19">
    <w:abstractNumId w:val="19"/>
  </w:num>
  <w:num w:numId="20">
    <w:abstractNumId w:val="27"/>
  </w:num>
  <w:num w:numId="21">
    <w:abstractNumId w:val="31"/>
  </w:num>
  <w:num w:numId="22">
    <w:abstractNumId w:val="26"/>
  </w:num>
  <w:num w:numId="23">
    <w:abstractNumId w:val="20"/>
  </w:num>
  <w:num w:numId="24">
    <w:abstractNumId w:val="16"/>
  </w:num>
  <w:num w:numId="25">
    <w:abstractNumId w:val="2"/>
  </w:num>
  <w:num w:numId="26">
    <w:abstractNumId w:val="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
  </w:num>
  <w:num w:numId="39">
    <w:abstractNumId w:val="17"/>
  </w:num>
  <w:num w:numId="40">
    <w:abstractNumId w:val="18"/>
  </w:num>
  <w:num w:numId="41">
    <w:abstractNumId w:val="5"/>
  </w:num>
  <w:num w:numId="42">
    <w:abstractNumId w:val="25"/>
  </w:num>
  <w:num w:numId="43">
    <w:abstractNumId w:val="28"/>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yes, Richard">
    <w15:presenceInfo w15:providerId="AD" w15:userId="S::rkeyes@sdipresence.com::2119817e-2781-4080-9ac7-6b3654597a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CA"/>
    <w:rsid w:val="00000745"/>
    <w:rsid w:val="0000096A"/>
    <w:rsid w:val="000016C6"/>
    <w:rsid w:val="00002CB7"/>
    <w:rsid w:val="00004D76"/>
    <w:rsid w:val="00004D87"/>
    <w:rsid w:val="00004F3C"/>
    <w:rsid w:val="00006669"/>
    <w:rsid w:val="00006DB7"/>
    <w:rsid w:val="0001194F"/>
    <w:rsid w:val="00011F06"/>
    <w:rsid w:val="00011FAB"/>
    <w:rsid w:val="00012335"/>
    <w:rsid w:val="0001251D"/>
    <w:rsid w:val="00012A16"/>
    <w:rsid w:val="000131E3"/>
    <w:rsid w:val="00013B8A"/>
    <w:rsid w:val="000141FF"/>
    <w:rsid w:val="00014298"/>
    <w:rsid w:val="0001495B"/>
    <w:rsid w:val="000154EF"/>
    <w:rsid w:val="000155A0"/>
    <w:rsid w:val="0001569A"/>
    <w:rsid w:val="00015BDD"/>
    <w:rsid w:val="000203C2"/>
    <w:rsid w:val="00021872"/>
    <w:rsid w:val="00023267"/>
    <w:rsid w:val="00023A85"/>
    <w:rsid w:val="00023BF3"/>
    <w:rsid w:val="000250CA"/>
    <w:rsid w:val="000258B0"/>
    <w:rsid w:val="00026567"/>
    <w:rsid w:val="00026C9A"/>
    <w:rsid w:val="000275BE"/>
    <w:rsid w:val="000308E6"/>
    <w:rsid w:val="00031736"/>
    <w:rsid w:val="00031FFD"/>
    <w:rsid w:val="000325B3"/>
    <w:rsid w:val="000328E8"/>
    <w:rsid w:val="00032A2A"/>
    <w:rsid w:val="00032E5A"/>
    <w:rsid w:val="000334B4"/>
    <w:rsid w:val="0003364C"/>
    <w:rsid w:val="000337A2"/>
    <w:rsid w:val="0003472A"/>
    <w:rsid w:val="00034741"/>
    <w:rsid w:val="00034809"/>
    <w:rsid w:val="00035C71"/>
    <w:rsid w:val="00035F11"/>
    <w:rsid w:val="00036686"/>
    <w:rsid w:val="000375A6"/>
    <w:rsid w:val="00040006"/>
    <w:rsid w:val="00040859"/>
    <w:rsid w:val="00041EAD"/>
    <w:rsid w:val="00041F68"/>
    <w:rsid w:val="00043C22"/>
    <w:rsid w:val="0004508A"/>
    <w:rsid w:val="00045546"/>
    <w:rsid w:val="0004571D"/>
    <w:rsid w:val="00045EC7"/>
    <w:rsid w:val="00046226"/>
    <w:rsid w:val="000465D7"/>
    <w:rsid w:val="00047950"/>
    <w:rsid w:val="0005051D"/>
    <w:rsid w:val="00051260"/>
    <w:rsid w:val="000516B5"/>
    <w:rsid w:val="00052138"/>
    <w:rsid w:val="000531B2"/>
    <w:rsid w:val="0005366D"/>
    <w:rsid w:val="00053736"/>
    <w:rsid w:val="00053D47"/>
    <w:rsid w:val="000543FA"/>
    <w:rsid w:val="00054AA3"/>
    <w:rsid w:val="000555EB"/>
    <w:rsid w:val="00056856"/>
    <w:rsid w:val="00057578"/>
    <w:rsid w:val="0006000A"/>
    <w:rsid w:val="00060724"/>
    <w:rsid w:val="00061343"/>
    <w:rsid w:val="00063C81"/>
    <w:rsid w:val="00064C37"/>
    <w:rsid w:val="00066E24"/>
    <w:rsid w:val="0006754B"/>
    <w:rsid w:val="00067A8A"/>
    <w:rsid w:val="00067C2B"/>
    <w:rsid w:val="00067F0B"/>
    <w:rsid w:val="000706C0"/>
    <w:rsid w:val="000716C3"/>
    <w:rsid w:val="00071B8C"/>
    <w:rsid w:val="00071DE7"/>
    <w:rsid w:val="00072AC2"/>
    <w:rsid w:val="00072E45"/>
    <w:rsid w:val="00073917"/>
    <w:rsid w:val="000740A1"/>
    <w:rsid w:val="000755F6"/>
    <w:rsid w:val="0007618E"/>
    <w:rsid w:val="000763EE"/>
    <w:rsid w:val="00076546"/>
    <w:rsid w:val="000769FE"/>
    <w:rsid w:val="00076FA5"/>
    <w:rsid w:val="0008026F"/>
    <w:rsid w:val="0008054A"/>
    <w:rsid w:val="000807B5"/>
    <w:rsid w:val="00080B97"/>
    <w:rsid w:val="00080C88"/>
    <w:rsid w:val="000823DC"/>
    <w:rsid w:val="000840DC"/>
    <w:rsid w:val="000841EA"/>
    <w:rsid w:val="00084E95"/>
    <w:rsid w:val="0008539E"/>
    <w:rsid w:val="000857D7"/>
    <w:rsid w:val="00090696"/>
    <w:rsid w:val="0009079C"/>
    <w:rsid w:val="00090965"/>
    <w:rsid w:val="00090F06"/>
    <w:rsid w:val="00092C06"/>
    <w:rsid w:val="00092CB1"/>
    <w:rsid w:val="0009328A"/>
    <w:rsid w:val="00093A17"/>
    <w:rsid w:val="00094292"/>
    <w:rsid w:val="0009452D"/>
    <w:rsid w:val="00094927"/>
    <w:rsid w:val="0009570C"/>
    <w:rsid w:val="00095C09"/>
    <w:rsid w:val="00095C5A"/>
    <w:rsid w:val="00096D2B"/>
    <w:rsid w:val="00096DA1"/>
    <w:rsid w:val="000970E7"/>
    <w:rsid w:val="000974C3"/>
    <w:rsid w:val="00097CDA"/>
    <w:rsid w:val="000A010A"/>
    <w:rsid w:val="000A09AD"/>
    <w:rsid w:val="000A0F0B"/>
    <w:rsid w:val="000A1449"/>
    <w:rsid w:val="000A42EE"/>
    <w:rsid w:val="000A49D1"/>
    <w:rsid w:val="000A4D37"/>
    <w:rsid w:val="000A520A"/>
    <w:rsid w:val="000A5ADB"/>
    <w:rsid w:val="000A66F5"/>
    <w:rsid w:val="000A6B9E"/>
    <w:rsid w:val="000A7716"/>
    <w:rsid w:val="000A7E7B"/>
    <w:rsid w:val="000B1313"/>
    <w:rsid w:val="000B2EA8"/>
    <w:rsid w:val="000B3D9E"/>
    <w:rsid w:val="000B4947"/>
    <w:rsid w:val="000B52A6"/>
    <w:rsid w:val="000B58FA"/>
    <w:rsid w:val="000B74B2"/>
    <w:rsid w:val="000C1402"/>
    <w:rsid w:val="000C1EF0"/>
    <w:rsid w:val="000C27AA"/>
    <w:rsid w:val="000C47A2"/>
    <w:rsid w:val="000C4AA7"/>
    <w:rsid w:val="000C57A5"/>
    <w:rsid w:val="000C5AF0"/>
    <w:rsid w:val="000C5DB9"/>
    <w:rsid w:val="000C67B2"/>
    <w:rsid w:val="000D06C9"/>
    <w:rsid w:val="000D0E70"/>
    <w:rsid w:val="000D122C"/>
    <w:rsid w:val="000D14BB"/>
    <w:rsid w:val="000D1E08"/>
    <w:rsid w:val="000D20F7"/>
    <w:rsid w:val="000D25B4"/>
    <w:rsid w:val="000D2A6E"/>
    <w:rsid w:val="000D5BDC"/>
    <w:rsid w:val="000D5D33"/>
    <w:rsid w:val="000D5FD1"/>
    <w:rsid w:val="000D62E1"/>
    <w:rsid w:val="000D68E9"/>
    <w:rsid w:val="000D696D"/>
    <w:rsid w:val="000D76B5"/>
    <w:rsid w:val="000D774B"/>
    <w:rsid w:val="000D77BC"/>
    <w:rsid w:val="000D7E06"/>
    <w:rsid w:val="000E06CB"/>
    <w:rsid w:val="000E0B14"/>
    <w:rsid w:val="000E171A"/>
    <w:rsid w:val="000E1857"/>
    <w:rsid w:val="000E2198"/>
    <w:rsid w:val="000E3694"/>
    <w:rsid w:val="000E3C0B"/>
    <w:rsid w:val="000E3C1C"/>
    <w:rsid w:val="000E4FE7"/>
    <w:rsid w:val="000E716B"/>
    <w:rsid w:val="000F04E2"/>
    <w:rsid w:val="000F0AB4"/>
    <w:rsid w:val="000F17B2"/>
    <w:rsid w:val="000F20D3"/>
    <w:rsid w:val="000F27CC"/>
    <w:rsid w:val="000F28A6"/>
    <w:rsid w:val="000F2FF3"/>
    <w:rsid w:val="000F5AEA"/>
    <w:rsid w:val="000F5CE8"/>
    <w:rsid w:val="000F6657"/>
    <w:rsid w:val="000F6992"/>
    <w:rsid w:val="000F69EF"/>
    <w:rsid w:val="000F6B78"/>
    <w:rsid w:val="000F71D4"/>
    <w:rsid w:val="000F7F0F"/>
    <w:rsid w:val="00100685"/>
    <w:rsid w:val="001006B2"/>
    <w:rsid w:val="00100BC3"/>
    <w:rsid w:val="001018A6"/>
    <w:rsid w:val="0010311E"/>
    <w:rsid w:val="001031EE"/>
    <w:rsid w:val="00103E87"/>
    <w:rsid w:val="0010439A"/>
    <w:rsid w:val="00105279"/>
    <w:rsid w:val="001060D2"/>
    <w:rsid w:val="00106269"/>
    <w:rsid w:val="001067F0"/>
    <w:rsid w:val="00106F4E"/>
    <w:rsid w:val="00107879"/>
    <w:rsid w:val="00107DDC"/>
    <w:rsid w:val="001103C5"/>
    <w:rsid w:val="0011068B"/>
    <w:rsid w:val="00110BC9"/>
    <w:rsid w:val="00111582"/>
    <w:rsid w:val="0011219A"/>
    <w:rsid w:val="0011259B"/>
    <w:rsid w:val="001129FD"/>
    <w:rsid w:val="00112DB4"/>
    <w:rsid w:val="00114112"/>
    <w:rsid w:val="00115BED"/>
    <w:rsid w:val="001167E6"/>
    <w:rsid w:val="00116E82"/>
    <w:rsid w:val="001175E6"/>
    <w:rsid w:val="00120AA6"/>
    <w:rsid w:val="00120EC0"/>
    <w:rsid w:val="00121429"/>
    <w:rsid w:val="00122A81"/>
    <w:rsid w:val="00122E7C"/>
    <w:rsid w:val="001234E0"/>
    <w:rsid w:val="0012386F"/>
    <w:rsid w:val="001243C9"/>
    <w:rsid w:val="00124AC5"/>
    <w:rsid w:val="00124B6F"/>
    <w:rsid w:val="00124BEA"/>
    <w:rsid w:val="001252D4"/>
    <w:rsid w:val="00125E89"/>
    <w:rsid w:val="001265D2"/>
    <w:rsid w:val="001269CC"/>
    <w:rsid w:val="001277A1"/>
    <w:rsid w:val="00127A05"/>
    <w:rsid w:val="0013010A"/>
    <w:rsid w:val="00130183"/>
    <w:rsid w:val="0013026A"/>
    <w:rsid w:val="00130734"/>
    <w:rsid w:val="00130EF2"/>
    <w:rsid w:val="00130FC7"/>
    <w:rsid w:val="001336E9"/>
    <w:rsid w:val="00133AF8"/>
    <w:rsid w:val="001350EA"/>
    <w:rsid w:val="0013521E"/>
    <w:rsid w:val="00135E7F"/>
    <w:rsid w:val="00136123"/>
    <w:rsid w:val="00136579"/>
    <w:rsid w:val="00136DB1"/>
    <w:rsid w:val="0013711C"/>
    <w:rsid w:val="00140139"/>
    <w:rsid w:val="0014127C"/>
    <w:rsid w:val="00143154"/>
    <w:rsid w:val="0014429F"/>
    <w:rsid w:val="0014471C"/>
    <w:rsid w:val="00145AB3"/>
    <w:rsid w:val="001465F4"/>
    <w:rsid w:val="001467B0"/>
    <w:rsid w:val="00146C19"/>
    <w:rsid w:val="001471FC"/>
    <w:rsid w:val="001475F0"/>
    <w:rsid w:val="0014780F"/>
    <w:rsid w:val="00151749"/>
    <w:rsid w:val="0015193B"/>
    <w:rsid w:val="00152B22"/>
    <w:rsid w:val="00152ED9"/>
    <w:rsid w:val="0015351E"/>
    <w:rsid w:val="00153FB6"/>
    <w:rsid w:val="001541B1"/>
    <w:rsid w:val="001546FC"/>
    <w:rsid w:val="00154EE2"/>
    <w:rsid w:val="00155401"/>
    <w:rsid w:val="00156722"/>
    <w:rsid w:val="00156F8E"/>
    <w:rsid w:val="001605DA"/>
    <w:rsid w:val="0016103A"/>
    <w:rsid w:val="001622D7"/>
    <w:rsid w:val="0016246A"/>
    <w:rsid w:val="00162BF0"/>
    <w:rsid w:val="00163E27"/>
    <w:rsid w:val="0016473F"/>
    <w:rsid w:val="0016497E"/>
    <w:rsid w:val="00164A3C"/>
    <w:rsid w:val="00165B26"/>
    <w:rsid w:val="00165E1A"/>
    <w:rsid w:val="0016677B"/>
    <w:rsid w:val="00166F9A"/>
    <w:rsid w:val="001709B2"/>
    <w:rsid w:val="00170B01"/>
    <w:rsid w:val="00170F3E"/>
    <w:rsid w:val="00171081"/>
    <w:rsid w:val="001718F8"/>
    <w:rsid w:val="00171B2D"/>
    <w:rsid w:val="001748D1"/>
    <w:rsid w:val="00174C93"/>
    <w:rsid w:val="001758D1"/>
    <w:rsid w:val="00175D36"/>
    <w:rsid w:val="00176888"/>
    <w:rsid w:val="0017777B"/>
    <w:rsid w:val="00177FF2"/>
    <w:rsid w:val="00180A88"/>
    <w:rsid w:val="00180C15"/>
    <w:rsid w:val="00180CCB"/>
    <w:rsid w:val="001810F7"/>
    <w:rsid w:val="001826B4"/>
    <w:rsid w:val="0018313A"/>
    <w:rsid w:val="00183A12"/>
    <w:rsid w:val="0018425C"/>
    <w:rsid w:val="001845A2"/>
    <w:rsid w:val="00184691"/>
    <w:rsid w:val="00184EB1"/>
    <w:rsid w:val="00184EDF"/>
    <w:rsid w:val="0018507D"/>
    <w:rsid w:val="001854E8"/>
    <w:rsid w:val="0018567C"/>
    <w:rsid w:val="001859F4"/>
    <w:rsid w:val="00185B48"/>
    <w:rsid w:val="00185C9E"/>
    <w:rsid w:val="00185E69"/>
    <w:rsid w:val="00186353"/>
    <w:rsid w:val="001868FF"/>
    <w:rsid w:val="0019051B"/>
    <w:rsid w:val="00190E83"/>
    <w:rsid w:val="00192150"/>
    <w:rsid w:val="00192931"/>
    <w:rsid w:val="00192D45"/>
    <w:rsid w:val="00193749"/>
    <w:rsid w:val="00194EE7"/>
    <w:rsid w:val="00194EEF"/>
    <w:rsid w:val="001950C5"/>
    <w:rsid w:val="00195A18"/>
    <w:rsid w:val="001963EB"/>
    <w:rsid w:val="00196C45"/>
    <w:rsid w:val="00196E33"/>
    <w:rsid w:val="00196F89"/>
    <w:rsid w:val="0019714A"/>
    <w:rsid w:val="001977E1"/>
    <w:rsid w:val="00197D27"/>
    <w:rsid w:val="001A1277"/>
    <w:rsid w:val="001A2EDD"/>
    <w:rsid w:val="001A3673"/>
    <w:rsid w:val="001A3778"/>
    <w:rsid w:val="001A38B7"/>
    <w:rsid w:val="001A5788"/>
    <w:rsid w:val="001A5D10"/>
    <w:rsid w:val="001A5EDE"/>
    <w:rsid w:val="001A6D20"/>
    <w:rsid w:val="001A6F02"/>
    <w:rsid w:val="001A6FB4"/>
    <w:rsid w:val="001A740E"/>
    <w:rsid w:val="001B09E3"/>
    <w:rsid w:val="001B0C0E"/>
    <w:rsid w:val="001B1CCE"/>
    <w:rsid w:val="001B2244"/>
    <w:rsid w:val="001B247C"/>
    <w:rsid w:val="001B2634"/>
    <w:rsid w:val="001B3CB9"/>
    <w:rsid w:val="001B628D"/>
    <w:rsid w:val="001B62B8"/>
    <w:rsid w:val="001B669E"/>
    <w:rsid w:val="001B682C"/>
    <w:rsid w:val="001B7507"/>
    <w:rsid w:val="001B7564"/>
    <w:rsid w:val="001B7A44"/>
    <w:rsid w:val="001C0A7F"/>
    <w:rsid w:val="001C1D07"/>
    <w:rsid w:val="001C23F5"/>
    <w:rsid w:val="001C26A1"/>
    <w:rsid w:val="001C26DE"/>
    <w:rsid w:val="001C29FC"/>
    <w:rsid w:val="001C2B9B"/>
    <w:rsid w:val="001C48EC"/>
    <w:rsid w:val="001C620F"/>
    <w:rsid w:val="001C68B2"/>
    <w:rsid w:val="001D033D"/>
    <w:rsid w:val="001D06CA"/>
    <w:rsid w:val="001D08D2"/>
    <w:rsid w:val="001D1A7C"/>
    <w:rsid w:val="001D310B"/>
    <w:rsid w:val="001D350C"/>
    <w:rsid w:val="001D3E69"/>
    <w:rsid w:val="001D5B1C"/>
    <w:rsid w:val="001D5C99"/>
    <w:rsid w:val="001D65B0"/>
    <w:rsid w:val="001D7A91"/>
    <w:rsid w:val="001D7D8B"/>
    <w:rsid w:val="001E008B"/>
    <w:rsid w:val="001E02B6"/>
    <w:rsid w:val="001E079D"/>
    <w:rsid w:val="001E0A70"/>
    <w:rsid w:val="001E100E"/>
    <w:rsid w:val="001E14F1"/>
    <w:rsid w:val="001E3EA2"/>
    <w:rsid w:val="001E4C71"/>
    <w:rsid w:val="001E4D24"/>
    <w:rsid w:val="001E523A"/>
    <w:rsid w:val="001E6371"/>
    <w:rsid w:val="001E6BEA"/>
    <w:rsid w:val="001E6FE6"/>
    <w:rsid w:val="001E709C"/>
    <w:rsid w:val="001E731B"/>
    <w:rsid w:val="001E7748"/>
    <w:rsid w:val="001E7E96"/>
    <w:rsid w:val="001F2C32"/>
    <w:rsid w:val="001F3471"/>
    <w:rsid w:val="001F3A6D"/>
    <w:rsid w:val="001F3FB6"/>
    <w:rsid w:val="001F4211"/>
    <w:rsid w:val="001F4B36"/>
    <w:rsid w:val="001F5768"/>
    <w:rsid w:val="001F6942"/>
    <w:rsid w:val="001F6D81"/>
    <w:rsid w:val="001F774B"/>
    <w:rsid w:val="001F7FF1"/>
    <w:rsid w:val="00200347"/>
    <w:rsid w:val="0020065A"/>
    <w:rsid w:val="00200865"/>
    <w:rsid w:val="00200C97"/>
    <w:rsid w:val="0020392F"/>
    <w:rsid w:val="00203EFB"/>
    <w:rsid w:val="00204689"/>
    <w:rsid w:val="0020526F"/>
    <w:rsid w:val="00205B4E"/>
    <w:rsid w:val="00206692"/>
    <w:rsid w:val="00207942"/>
    <w:rsid w:val="00207C14"/>
    <w:rsid w:val="00207E4E"/>
    <w:rsid w:val="00210326"/>
    <w:rsid w:val="002104C1"/>
    <w:rsid w:val="002113D4"/>
    <w:rsid w:val="0021171D"/>
    <w:rsid w:val="002128E9"/>
    <w:rsid w:val="00212B17"/>
    <w:rsid w:val="0021318F"/>
    <w:rsid w:val="002131D6"/>
    <w:rsid w:val="002133C9"/>
    <w:rsid w:val="002138E6"/>
    <w:rsid w:val="00214282"/>
    <w:rsid w:val="00215742"/>
    <w:rsid w:val="00215843"/>
    <w:rsid w:val="002159B1"/>
    <w:rsid w:val="00215C74"/>
    <w:rsid w:val="00216578"/>
    <w:rsid w:val="00216EAE"/>
    <w:rsid w:val="002203F2"/>
    <w:rsid w:val="00220F15"/>
    <w:rsid w:val="0022101E"/>
    <w:rsid w:val="002219BC"/>
    <w:rsid w:val="00221E9A"/>
    <w:rsid w:val="00222A0C"/>
    <w:rsid w:val="00222D1B"/>
    <w:rsid w:val="002235C9"/>
    <w:rsid w:val="00224190"/>
    <w:rsid w:val="0022486D"/>
    <w:rsid w:val="002248F6"/>
    <w:rsid w:val="00224AF3"/>
    <w:rsid w:val="002251B8"/>
    <w:rsid w:val="002269CC"/>
    <w:rsid w:val="00226B96"/>
    <w:rsid w:val="00226D72"/>
    <w:rsid w:val="00227931"/>
    <w:rsid w:val="00227B67"/>
    <w:rsid w:val="0023218F"/>
    <w:rsid w:val="002323F8"/>
    <w:rsid w:val="00232B96"/>
    <w:rsid w:val="00233072"/>
    <w:rsid w:val="00233731"/>
    <w:rsid w:val="00233A5E"/>
    <w:rsid w:val="00233BC6"/>
    <w:rsid w:val="00234950"/>
    <w:rsid w:val="00235852"/>
    <w:rsid w:val="00235A97"/>
    <w:rsid w:val="0023620E"/>
    <w:rsid w:val="0023655C"/>
    <w:rsid w:val="00240B3A"/>
    <w:rsid w:val="00241088"/>
    <w:rsid w:val="00241C56"/>
    <w:rsid w:val="00242718"/>
    <w:rsid w:val="00242EF1"/>
    <w:rsid w:val="00243716"/>
    <w:rsid w:val="0024427B"/>
    <w:rsid w:val="00244425"/>
    <w:rsid w:val="002449CD"/>
    <w:rsid w:val="00244AAF"/>
    <w:rsid w:val="0024601D"/>
    <w:rsid w:val="00246C7F"/>
    <w:rsid w:val="00247B75"/>
    <w:rsid w:val="00247B99"/>
    <w:rsid w:val="002507DF"/>
    <w:rsid w:val="00250BEC"/>
    <w:rsid w:val="00251C72"/>
    <w:rsid w:val="0025267C"/>
    <w:rsid w:val="0025273A"/>
    <w:rsid w:val="00252816"/>
    <w:rsid w:val="00252839"/>
    <w:rsid w:val="00252A04"/>
    <w:rsid w:val="00252A66"/>
    <w:rsid w:val="0025339E"/>
    <w:rsid w:val="002539F7"/>
    <w:rsid w:val="00254720"/>
    <w:rsid w:val="0025557D"/>
    <w:rsid w:val="002565FE"/>
    <w:rsid w:val="00257074"/>
    <w:rsid w:val="0025758F"/>
    <w:rsid w:val="00260CF5"/>
    <w:rsid w:val="00260FAF"/>
    <w:rsid w:val="002614E8"/>
    <w:rsid w:val="00261AF6"/>
    <w:rsid w:val="00262AFD"/>
    <w:rsid w:val="00262B04"/>
    <w:rsid w:val="002631E2"/>
    <w:rsid w:val="00263EC3"/>
    <w:rsid w:val="002656A2"/>
    <w:rsid w:val="00265C53"/>
    <w:rsid w:val="00266109"/>
    <w:rsid w:val="00266B52"/>
    <w:rsid w:val="00266C0A"/>
    <w:rsid w:val="00266E6A"/>
    <w:rsid w:val="0027084E"/>
    <w:rsid w:val="00270EA1"/>
    <w:rsid w:val="00271738"/>
    <w:rsid w:val="00271B31"/>
    <w:rsid w:val="00271D09"/>
    <w:rsid w:val="00271EC6"/>
    <w:rsid w:val="00272336"/>
    <w:rsid w:val="002725B6"/>
    <w:rsid w:val="00272B50"/>
    <w:rsid w:val="00272E09"/>
    <w:rsid w:val="00273DD5"/>
    <w:rsid w:val="002741E2"/>
    <w:rsid w:val="002742E6"/>
    <w:rsid w:val="00274945"/>
    <w:rsid w:val="00275C08"/>
    <w:rsid w:val="002769CB"/>
    <w:rsid w:val="00276DA8"/>
    <w:rsid w:val="00276F12"/>
    <w:rsid w:val="002773E4"/>
    <w:rsid w:val="00280213"/>
    <w:rsid w:val="0028050E"/>
    <w:rsid w:val="00280B1F"/>
    <w:rsid w:val="00281B04"/>
    <w:rsid w:val="00282ED2"/>
    <w:rsid w:val="0028330C"/>
    <w:rsid w:val="0028351F"/>
    <w:rsid w:val="002841FF"/>
    <w:rsid w:val="002845BC"/>
    <w:rsid w:val="00284BD1"/>
    <w:rsid w:val="00285287"/>
    <w:rsid w:val="0028603E"/>
    <w:rsid w:val="00287B93"/>
    <w:rsid w:val="00287C8B"/>
    <w:rsid w:val="002903B3"/>
    <w:rsid w:val="00290B60"/>
    <w:rsid w:val="00291446"/>
    <w:rsid w:val="002918EA"/>
    <w:rsid w:val="00292181"/>
    <w:rsid w:val="00292641"/>
    <w:rsid w:val="00292CA9"/>
    <w:rsid w:val="0029311C"/>
    <w:rsid w:val="0029349E"/>
    <w:rsid w:val="00293C1C"/>
    <w:rsid w:val="00293C2E"/>
    <w:rsid w:val="0029465C"/>
    <w:rsid w:val="00296948"/>
    <w:rsid w:val="00296F6B"/>
    <w:rsid w:val="002A04F9"/>
    <w:rsid w:val="002A102A"/>
    <w:rsid w:val="002A1995"/>
    <w:rsid w:val="002A1FB0"/>
    <w:rsid w:val="002A2620"/>
    <w:rsid w:val="002A2BC5"/>
    <w:rsid w:val="002A3263"/>
    <w:rsid w:val="002A3A46"/>
    <w:rsid w:val="002A3EE9"/>
    <w:rsid w:val="002A4468"/>
    <w:rsid w:val="002A4E35"/>
    <w:rsid w:val="002A5560"/>
    <w:rsid w:val="002A5B28"/>
    <w:rsid w:val="002A7793"/>
    <w:rsid w:val="002B0215"/>
    <w:rsid w:val="002B07CE"/>
    <w:rsid w:val="002B1596"/>
    <w:rsid w:val="002B1F17"/>
    <w:rsid w:val="002B3D03"/>
    <w:rsid w:val="002B482F"/>
    <w:rsid w:val="002B4D2C"/>
    <w:rsid w:val="002B564C"/>
    <w:rsid w:val="002B6F15"/>
    <w:rsid w:val="002B782E"/>
    <w:rsid w:val="002C0F1B"/>
    <w:rsid w:val="002C10AD"/>
    <w:rsid w:val="002C2694"/>
    <w:rsid w:val="002C2BF4"/>
    <w:rsid w:val="002C2F9E"/>
    <w:rsid w:val="002C2FD6"/>
    <w:rsid w:val="002C40DB"/>
    <w:rsid w:val="002C41F2"/>
    <w:rsid w:val="002C4487"/>
    <w:rsid w:val="002C4516"/>
    <w:rsid w:val="002C458C"/>
    <w:rsid w:val="002C5245"/>
    <w:rsid w:val="002C5278"/>
    <w:rsid w:val="002C53F7"/>
    <w:rsid w:val="002C6BF0"/>
    <w:rsid w:val="002C6ED6"/>
    <w:rsid w:val="002D03D4"/>
    <w:rsid w:val="002D09CB"/>
    <w:rsid w:val="002D0D2B"/>
    <w:rsid w:val="002D0E67"/>
    <w:rsid w:val="002D136C"/>
    <w:rsid w:val="002D1816"/>
    <w:rsid w:val="002D1A5C"/>
    <w:rsid w:val="002D1F48"/>
    <w:rsid w:val="002D2534"/>
    <w:rsid w:val="002D44A5"/>
    <w:rsid w:val="002D59EF"/>
    <w:rsid w:val="002D5A9D"/>
    <w:rsid w:val="002D5F2D"/>
    <w:rsid w:val="002D6069"/>
    <w:rsid w:val="002D7645"/>
    <w:rsid w:val="002D7A23"/>
    <w:rsid w:val="002D7D17"/>
    <w:rsid w:val="002E07C4"/>
    <w:rsid w:val="002E1327"/>
    <w:rsid w:val="002E1C2F"/>
    <w:rsid w:val="002E202B"/>
    <w:rsid w:val="002E2480"/>
    <w:rsid w:val="002E274A"/>
    <w:rsid w:val="002E3147"/>
    <w:rsid w:val="002E3201"/>
    <w:rsid w:val="002E3233"/>
    <w:rsid w:val="002E3D39"/>
    <w:rsid w:val="002E44CA"/>
    <w:rsid w:val="002E46C1"/>
    <w:rsid w:val="002E4AE3"/>
    <w:rsid w:val="002E4CBE"/>
    <w:rsid w:val="002E4F75"/>
    <w:rsid w:val="002E5232"/>
    <w:rsid w:val="002E56CC"/>
    <w:rsid w:val="002E5937"/>
    <w:rsid w:val="002E607E"/>
    <w:rsid w:val="002E6C63"/>
    <w:rsid w:val="002E7BD2"/>
    <w:rsid w:val="002E7FFA"/>
    <w:rsid w:val="002F0315"/>
    <w:rsid w:val="002F16E1"/>
    <w:rsid w:val="002F2C91"/>
    <w:rsid w:val="002F2D8A"/>
    <w:rsid w:val="002F3500"/>
    <w:rsid w:val="002F3800"/>
    <w:rsid w:val="002F3ED1"/>
    <w:rsid w:val="002F3EFA"/>
    <w:rsid w:val="002F5842"/>
    <w:rsid w:val="002F674C"/>
    <w:rsid w:val="002F6D8D"/>
    <w:rsid w:val="002F7167"/>
    <w:rsid w:val="00301193"/>
    <w:rsid w:val="00301687"/>
    <w:rsid w:val="003024C0"/>
    <w:rsid w:val="0030279A"/>
    <w:rsid w:val="003037CF"/>
    <w:rsid w:val="003043AD"/>
    <w:rsid w:val="00304454"/>
    <w:rsid w:val="003052CB"/>
    <w:rsid w:val="003066C1"/>
    <w:rsid w:val="00306C13"/>
    <w:rsid w:val="00307526"/>
    <w:rsid w:val="0030761D"/>
    <w:rsid w:val="003078FA"/>
    <w:rsid w:val="00307EC8"/>
    <w:rsid w:val="003103A3"/>
    <w:rsid w:val="00310B83"/>
    <w:rsid w:val="003111BF"/>
    <w:rsid w:val="00311ADE"/>
    <w:rsid w:val="00311E7D"/>
    <w:rsid w:val="00312829"/>
    <w:rsid w:val="00313544"/>
    <w:rsid w:val="00313E29"/>
    <w:rsid w:val="00314054"/>
    <w:rsid w:val="003145C8"/>
    <w:rsid w:val="00314829"/>
    <w:rsid w:val="00314AA6"/>
    <w:rsid w:val="00314B9E"/>
    <w:rsid w:val="00315135"/>
    <w:rsid w:val="00315AC9"/>
    <w:rsid w:val="00315AE9"/>
    <w:rsid w:val="003161D6"/>
    <w:rsid w:val="003162CE"/>
    <w:rsid w:val="0031636A"/>
    <w:rsid w:val="003164C2"/>
    <w:rsid w:val="0031672B"/>
    <w:rsid w:val="00316997"/>
    <w:rsid w:val="0031699C"/>
    <w:rsid w:val="003172B9"/>
    <w:rsid w:val="003173F5"/>
    <w:rsid w:val="00317592"/>
    <w:rsid w:val="00317743"/>
    <w:rsid w:val="003177F7"/>
    <w:rsid w:val="00317AFD"/>
    <w:rsid w:val="00320533"/>
    <w:rsid w:val="00320F4E"/>
    <w:rsid w:val="0032216B"/>
    <w:rsid w:val="003224EB"/>
    <w:rsid w:val="00322FF2"/>
    <w:rsid w:val="003233E3"/>
    <w:rsid w:val="0032399E"/>
    <w:rsid w:val="0032462C"/>
    <w:rsid w:val="00324903"/>
    <w:rsid w:val="003261CD"/>
    <w:rsid w:val="00326B3A"/>
    <w:rsid w:val="00327217"/>
    <w:rsid w:val="00327CA3"/>
    <w:rsid w:val="003314D5"/>
    <w:rsid w:val="0033199E"/>
    <w:rsid w:val="00331AE2"/>
    <w:rsid w:val="003320F1"/>
    <w:rsid w:val="003325A5"/>
    <w:rsid w:val="003339F3"/>
    <w:rsid w:val="00334129"/>
    <w:rsid w:val="0033487B"/>
    <w:rsid w:val="00334EF4"/>
    <w:rsid w:val="00337676"/>
    <w:rsid w:val="003413CF"/>
    <w:rsid w:val="003425F2"/>
    <w:rsid w:val="003428FF"/>
    <w:rsid w:val="00343D46"/>
    <w:rsid w:val="003445C2"/>
    <w:rsid w:val="00344BAE"/>
    <w:rsid w:val="00344D17"/>
    <w:rsid w:val="00344F71"/>
    <w:rsid w:val="003452B9"/>
    <w:rsid w:val="003457DC"/>
    <w:rsid w:val="00345CC2"/>
    <w:rsid w:val="00345E13"/>
    <w:rsid w:val="003462E8"/>
    <w:rsid w:val="00346510"/>
    <w:rsid w:val="00346ED0"/>
    <w:rsid w:val="00346FC3"/>
    <w:rsid w:val="0035087A"/>
    <w:rsid w:val="00350CA5"/>
    <w:rsid w:val="003512E5"/>
    <w:rsid w:val="00351AF1"/>
    <w:rsid w:val="00351F98"/>
    <w:rsid w:val="0035255F"/>
    <w:rsid w:val="003527F8"/>
    <w:rsid w:val="00353F0C"/>
    <w:rsid w:val="00354C2F"/>
    <w:rsid w:val="00354D19"/>
    <w:rsid w:val="0035571B"/>
    <w:rsid w:val="00355D68"/>
    <w:rsid w:val="00355F4A"/>
    <w:rsid w:val="003566B3"/>
    <w:rsid w:val="00356F17"/>
    <w:rsid w:val="0035730A"/>
    <w:rsid w:val="00357E03"/>
    <w:rsid w:val="003605E6"/>
    <w:rsid w:val="00360E50"/>
    <w:rsid w:val="00361BD7"/>
    <w:rsid w:val="0036290A"/>
    <w:rsid w:val="00363839"/>
    <w:rsid w:val="003649FD"/>
    <w:rsid w:val="00364D61"/>
    <w:rsid w:val="003664B4"/>
    <w:rsid w:val="0036651A"/>
    <w:rsid w:val="0036664C"/>
    <w:rsid w:val="00366ADD"/>
    <w:rsid w:val="003676C1"/>
    <w:rsid w:val="00367701"/>
    <w:rsid w:val="00370501"/>
    <w:rsid w:val="0037069A"/>
    <w:rsid w:val="00370A42"/>
    <w:rsid w:val="0037110F"/>
    <w:rsid w:val="00371620"/>
    <w:rsid w:val="00373D1E"/>
    <w:rsid w:val="00373E65"/>
    <w:rsid w:val="00375369"/>
    <w:rsid w:val="003760BA"/>
    <w:rsid w:val="00380471"/>
    <w:rsid w:val="0038167C"/>
    <w:rsid w:val="0038197C"/>
    <w:rsid w:val="00381B1B"/>
    <w:rsid w:val="0038245F"/>
    <w:rsid w:val="00382D59"/>
    <w:rsid w:val="00384B46"/>
    <w:rsid w:val="00386163"/>
    <w:rsid w:val="003863B0"/>
    <w:rsid w:val="00386461"/>
    <w:rsid w:val="003866A2"/>
    <w:rsid w:val="0038716E"/>
    <w:rsid w:val="00387528"/>
    <w:rsid w:val="00391852"/>
    <w:rsid w:val="00391BEE"/>
    <w:rsid w:val="00393C46"/>
    <w:rsid w:val="00394577"/>
    <w:rsid w:val="0039467E"/>
    <w:rsid w:val="00395391"/>
    <w:rsid w:val="00395F7E"/>
    <w:rsid w:val="003968B2"/>
    <w:rsid w:val="00396997"/>
    <w:rsid w:val="003A0BDB"/>
    <w:rsid w:val="003A0CF9"/>
    <w:rsid w:val="003A1369"/>
    <w:rsid w:val="003A295F"/>
    <w:rsid w:val="003A2C66"/>
    <w:rsid w:val="003A349F"/>
    <w:rsid w:val="003A3876"/>
    <w:rsid w:val="003A4ED6"/>
    <w:rsid w:val="003A4FAF"/>
    <w:rsid w:val="003A5501"/>
    <w:rsid w:val="003A5A80"/>
    <w:rsid w:val="003A5D75"/>
    <w:rsid w:val="003A64E2"/>
    <w:rsid w:val="003A666F"/>
    <w:rsid w:val="003A6722"/>
    <w:rsid w:val="003A768D"/>
    <w:rsid w:val="003B000D"/>
    <w:rsid w:val="003B0784"/>
    <w:rsid w:val="003B1E6C"/>
    <w:rsid w:val="003B2029"/>
    <w:rsid w:val="003B2088"/>
    <w:rsid w:val="003B3D6F"/>
    <w:rsid w:val="003B5799"/>
    <w:rsid w:val="003B5E2B"/>
    <w:rsid w:val="003B6DA4"/>
    <w:rsid w:val="003B7496"/>
    <w:rsid w:val="003B7966"/>
    <w:rsid w:val="003B7C1B"/>
    <w:rsid w:val="003C00DF"/>
    <w:rsid w:val="003C0466"/>
    <w:rsid w:val="003C0D5A"/>
    <w:rsid w:val="003C1944"/>
    <w:rsid w:val="003C24A5"/>
    <w:rsid w:val="003C2F58"/>
    <w:rsid w:val="003C3009"/>
    <w:rsid w:val="003C3B78"/>
    <w:rsid w:val="003C3C16"/>
    <w:rsid w:val="003C476F"/>
    <w:rsid w:val="003C4829"/>
    <w:rsid w:val="003C5532"/>
    <w:rsid w:val="003C5973"/>
    <w:rsid w:val="003C63AA"/>
    <w:rsid w:val="003C6493"/>
    <w:rsid w:val="003C6657"/>
    <w:rsid w:val="003C6931"/>
    <w:rsid w:val="003C7E47"/>
    <w:rsid w:val="003D035B"/>
    <w:rsid w:val="003D1AD7"/>
    <w:rsid w:val="003D1B55"/>
    <w:rsid w:val="003D1DA1"/>
    <w:rsid w:val="003D2E89"/>
    <w:rsid w:val="003D2EC2"/>
    <w:rsid w:val="003D3249"/>
    <w:rsid w:val="003D35A2"/>
    <w:rsid w:val="003D37D1"/>
    <w:rsid w:val="003D43A2"/>
    <w:rsid w:val="003D4604"/>
    <w:rsid w:val="003D49E6"/>
    <w:rsid w:val="003D4B77"/>
    <w:rsid w:val="003D560E"/>
    <w:rsid w:val="003D567D"/>
    <w:rsid w:val="003D5798"/>
    <w:rsid w:val="003D57F3"/>
    <w:rsid w:val="003D58C3"/>
    <w:rsid w:val="003D5A03"/>
    <w:rsid w:val="003D7061"/>
    <w:rsid w:val="003D7D15"/>
    <w:rsid w:val="003E04B8"/>
    <w:rsid w:val="003E0500"/>
    <w:rsid w:val="003E0DB3"/>
    <w:rsid w:val="003E15BB"/>
    <w:rsid w:val="003E2C17"/>
    <w:rsid w:val="003E2F34"/>
    <w:rsid w:val="003E34B0"/>
    <w:rsid w:val="003E362C"/>
    <w:rsid w:val="003E3666"/>
    <w:rsid w:val="003E41AE"/>
    <w:rsid w:val="003E4395"/>
    <w:rsid w:val="003E45E3"/>
    <w:rsid w:val="003E47B8"/>
    <w:rsid w:val="003E49F7"/>
    <w:rsid w:val="003E6093"/>
    <w:rsid w:val="003E7C2A"/>
    <w:rsid w:val="003F0B2F"/>
    <w:rsid w:val="003F1175"/>
    <w:rsid w:val="003F147A"/>
    <w:rsid w:val="003F1CE0"/>
    <w:rsid w:val="003F2014"/>
    <w:rsid w:val="003F24F1"/>
    <w:rsid w:val="003F2A7D"/>
    <w:rsid w:val="003F2D15"/>
    <w:rsid w:val="003F35BE"/>
    <w:rsid w:val="003F3C91"/>
    <w:rsid w:val="003F3FE2"/>
    <w:rsid w:val="003F405B"/>
    <w:rsid w:val="003F4753"/>
    <w:rsid w:val="003F58AA"/>
    <w:rsid w:val="003F65D5"/>
    <w:rsid w:val="003F690A"/>
    <w:rsid w:val="003F7090"/>
    <w:rsid w:val="003F79D0"/>
    <w:rsid w:val="004000F0"/>
    <w:rsid w:val="004006D7"/>
    <w:rsid w:val="004006E7"/>
    <w:rsid w:val="004010A2"/>
    <w:rsid w:val="004016F8"/>
    <w:rsid w:val="00403440"/>
    <w:rsid w:val="0040351E"/>
    <w:rsid w:val="00404038"/>
    <w:rsid w:val="00405411"/>
    <w:rsid w:val="004079EE"/>
    <w:rsid w:val="004100B9"/>
    <w:rsid w:val="00410666"/>
    <w:rsid w:val="0041121D"/>
    <w:rsid w:val="004120AF"/>
    <w:rsid w:val="004129ED"/>
    <w:rsid w:val="0041301B"/>
    <w:rsid w:val="004130F2"/>
    <w:rsid w:val="00413D56"/>
    <w:rsid w:val="00413DD8"/>
    <w:rsid w:val="00416C27"/>
    <w:rsid w:val="0041782D"/>
    <w:rsid w:val="00417B5B"/>
    <w:rsid w:val="004203CA"/>
    <w:rsid w:val="00420740"/>
    <w:rsid w:val="00421097"/>
    <w:rsid w:val="00421130"/>
    <w:rsid w:val="00421700"/>
    <w:rsid w:val="00421D45"/>
    <w:rsid w:val="0042207E"/>
    <w:rsid w:val="0042210B"/>
    <w:rsid w:val="004224F0"/>
    <w:rsid w:val="004226E4"/>
    <w:rsid w:val="00422E2C"/>
    <w:rsid w:val="00423E66"/>
    <w:rsid w:val="00424DBA"/>
    <w:rsid w:val="00424EE7"/>
    <w:rsid w:val="00425A32"/>
    <w:rsid w:val="00426037"/>
    <w:rsid w:val="00426DB8"/>
    <w:rsid w:val="004272DD"/>
    <w:rsid w:val="00427983"/>
    <w:rsid w:val="004312C3"/>
    <w:rsid w:val="00431312"/>
    <w:rsid w:val="00431A26"/>
    <w:rsid w:val="00431BAF"/>
    <w:rsid w:val="00431FAC"/>
    <w:rsid w:val="0043361E"/>
    <w:rsid w:val="00433EF4"/>
    <w:rsid w:val="00434994"/>
    <w:rsid w:val="00434D98"/>
    <w:rsid w:val="00434F4B"/>
    <w:rsid w:val="0043537E"/>
    <w:rsid w:val="004355DC"/>
    <w:rsid w:val="004362B7"/>
    <w:rsid w:val="00436BB0"/>
    <w:rsid w:val="00441278"/>
    <w:rsid w:val="00441914"/>
    <w:rsid w:val="00441C58"/>
    <w:rsid w:val="00441D92"/>
    <w:rsid w:val="00442454"/>
    <w:rsid w:val="004425B8"/>
    <w:rsid w:val="0044288E"/>
    <w:rsid w:val="004429E9"/>
    <w:rsid w:val="00442EB7"/>
    <w:rsid w:val="00443299"/>
    <w:rsid w:val="004434BD"/>
    <w:rsid w:val="00443532"/>
    <w:rsid w:val="00444689"/>
    <w:rsid w:val="00444A59"/>
    <w:rsid w:val="0044512D"/>
    <w:rsid w:val="00445C0A"/>
    <w:rsid w:val="00445F34"/>
    <w:rsid w:val="00446306"/>
    <w:rsid w:val="004473A9"/>
    <w:rsid w:val="004504EB"/>
    <w:rsid w:val="0045097C"/>
    <w:rsid w:val="004511A3"/>
    <w:rsid w:val="00451B9F"/>
    <w:rsid w:val="00451E98"/>
    <w:rsid w:val="00452B76"/>
    <w:rsid w:val="00452F14"/>
    <w:rsid w:val="004542A8"/>
    <w:rsid w:val="004545E8"/>
    <w:rsid w:val="00454A5C"/>
    <w:rsid w:val="00454FED"/>
    <w:rsid w:val="004560A7"/>
    <w:rsid w:val="00456C1F"/>
    <w:rsid w:val="00456F8D"/>
    <w:rsid w:val="004570B8"/>
    <w:rsid w:val="004600DE"/>
    <w:rsid w:val="00460C86"/>
    <w:rsid w:val="00460CBE"/>
    <w:rsid w:val="00461941"/>
    <w:rsid w:val="00461DB5"/>
    <w:rsid w:val="0046210E"/>
    <w:rsid w:val="00463E3B"/>
    <w:rsid w:val="00464A14"/>
    <w:rsid w:val="00464A62"/>
    <w:rsid w:val="004651E5"/>
    <w:rsid w:val="00465291"/>
    <w:rsid w:val="00466DD4"/>
    <w:rsid w:val="00466EC5"/>
    <w:rsid w:val="0046777E"/>
    <w:rsid w:val="00467830"/>
    <w:rsid w:val="00467924"/>
    <w:rsid w:val="00467B4F"/>
    <w:rsid w:val="00470F4C"/>
    <w:rsid w:val="004712D5"/>
    <w:rsid w:val="004715C8"/>
    <w:rsid w:val="0047224B"/>
    <w:rsid w:val="00472692"/>
    <w:rsid w:val="00473FF5"/>
    <w:rsid w:val="00474D09"/>
    <w:rsid w:val="00475C5A"/>
    <w:rsid w:val="00477AA5"/>
    <w:rsid w:val="00477EC8"/>
    <w:rsid w:val="00477EDC"/>
    <w:rsid w:val="0048103D"/>
    <w:rsid w:val="0048191F"/>
    <w:rsid w:val="004822A4"/>
    <w:rsid w:val="004831C5"/>
    <w:rsid w:val="0048328F"/>
    <w:rsid w:val="00483B22"/>
    <w:rsid w:val="00483E4F"/>
    <w:rsid w:val="004851B0"/>
    <w:rsid w:val="00486E97"/>
    <w:rsid w:val="00487C4C"/>
    <w:rsid w:val="00490BC0"/>
    <w:rsid w:val="00491959"/>
    <w:rsid w:val="00491F6C"/>
    <w:rsid w:val="00492A85"/>
    <w:rsid w:val="00492E4C"/>
    <w:rsid w:val="0049605F"/>
    <w:rsid w:val="004961ED"/>
    <w:rsid w:val="00496A5D"/>
    <w:rsid w:val="004977E2"/>
    <w:rsid w:val="00497874"/>
    <w:rsid w:val="004A00C4"/>
    <w:rsid w:val="004A183E"/>
    <w:rsid w:val="004A1B54"/>
    <w:rsid w:val="004A212A"/>
    <w:rsid w:val="004A4F22"/>
    <w:rsid w:val="004A525D"/>
    <w:rsid w:val="004A53F3"/>
    <w:rsid w:val="004A5D78"/>
    <w:rsid w:val="004A628A"/>
    <w:rsid w:val="004A727B"/>
    <w:rsid w:val="004B107F"/>
    <w:rsid w:val="004B1354"/>
    <w:rsid w:val="004B1877"/>
    <w:rsid w:val="004B2C3D"/>
    <w:rsid w:val="004B3B7A"/>
    <w:rsid w:val="004B41C9"/>
    <w:rsid w:val="004B4603"/>
    <w:rsid w:val="004B46E9"/>
    <w:rsid w:val="004B5A78"/>
    <w:rsid w:val="004B6E3C"/>
    <w:rsid w:val="004B7042"/>
    <w:rsid w:val="004B7A5B"/>
    <w:rsid w:val="004B7AB2"/>
    <w:rsid w:val="004C01C4"/>
    <w:rsid w:val="004C0542"/>
    <w:rsid w:val="004C066D"/>
    <w:rsid w:val="004C2726"/>
    <w:rsid w:val="004C2D20"/>
    <w:rsid w:val="004C31CA"/>
    <w:rsid w:val="004C431A"/>
    <w:rsid w:val="004C5B94"/>
    <w:rsid w:val="004C6ACC"/>
    <w:rsid w:val="004C6FAC"/>
    <w:rsid w:val="004C7D7B"/>
    <w:rsid w:val="004C7DD3"/>
    <w:rsid w:val="004D1A8C"/>
    <w:rsid w:val="004D1EBB"/>
    <w:rsid w:val="004D2125"/>
    <w:rsid w:val="004D3932"/>
    <w:rsid w:val="004D3FFD"/>
    <w:rsid w:val="004D56F6"/>
    <w:rsid w:val="004D5878"/>
    <w:rsid w:val="004D6263"/>
    <w:rsid w:val="004D7066"/>
    <w:rsid w:val="004D72D9"/>
    <w:rsid w:val="004D73E2"/>
    <w:rsid w:val="004E0644"/>
    <w:rsid w:val="004E0B5C"/>
    <w:rsid w:val="004E1A6B"/>
    <w:rsid w:val="004E1E9F"/>
    <w:rsid w:val="004E3E2E"/>
    <w:rsid w:val="004E4E59"/>
    <w:rsid w:val="004E5B33"/>
    <w:rsid w:val="004E64C7"/>
    <w:rsid w:val="004F0795"/>
    <w:rsid w:val="004F1B67"/>
    <w:rsid w:val="004F24DE"/>
    <w:rsid w:val="004F2574"/>
    <w:rsid w:val="004F29A9"/>
    <w:rsid w:val="004F2F92"/>
    <w:rsid w:val="004F30E9"/>
    <w:rsid w:val="004F4972"/>
    <w:rsid w:val="004F511B"/>
    <w:rsid w:val="004F5483"/>
    <w:rsid w:val="004F57C4"/>
    <w:rsid w:val="004F59AA"/>
    <w:rsid w:val="004F676F"/>
    <w:rsid w:val="004F6F9A"/>
    <w:rsid w:val="004F72D7"/>
    <w:rsid w:val="004F73B1"/>
    <w:rsid w:val="005001B0"/>
    <w:rsid w:val="00500518"/>
    <w:rsid w:val="005008EF"/>
    <w:rsid w:val="00500A89"/>
    <w:rsid w:val="00501CF2"/>
    <w:rsid w:val="00502BF5"/>
    <w:rsid w:val="00503427"/>
    <w:rsid w:val="005047C7"/>
    <w:rsid w:val="00504845"/>
    <w:rsid w:val="00504C1D"/>
    <w:rsid w:val="00504CCF"/>
    <w:rsid w:val="00504D93"/>
    <w:rsid w:val="00504F7C"/>
    <w:rsid w:val="0050556C"/>
    <w:rsid w:val="00505CB3"/>
    <w:rsid w:val="005067F4"/>
    <w:rsid w:val="00506970"/>
    <w:rsid w:val="00506FA8"/>
    <w:rsid w:val="00507182"/>
    <w:rsid w:val="00507326"/>
    <w:rsid w:val="00507C77"/>
    <w:rsid w:val="00510317"/>
    <w:rsid w:val="005117D7"/>
    <w:rsid w:val="005119BE"/>
    <w:rsid w:val="00511B58"/>
    <w:rsid w:val="00512843"/>
    <w:rsid w:val="005129C3"/>
    <w:rsid w:val="00512C50"/>
    <w:rsid w:val="00514570"/>
    <w:rsid w:val="00514572"/>
    <w:rsid w:val="00514596"/>
    <w:rsid w:val="00514C27"/>
    <w:rsid w:val="005153A1"/>
    <w:rsid w:val="00515448"/>
    <w:rsid w:val="00515640"/>
    <w:rsid w:val="00515807"/>
    <w:rsid w:val="00515868"/>
    <w:rsid w:val="00517C2E"/>
    <w:rsid w:val="00520141"/>
    <w:rsid w:val="005205D8"/>
    <w:rsid w:val="005211CA"/>
    <w:rsid w:val="00521520"/>
    <w:rsid w:val="00521773"/>
    <w:rsid w:val="00522C27"/>
    <w:rsid w:val="00522CA6"/>
    <w:rsid w:val="00522D17"/>
    <w:rsid w:val="00523C5F"/>
    <w:rsid w:val="005245CC"/>
    <w:rsid w:val="00525781"/>
    <w:rsid w:val="00525785"/>
    <w:rsid w:val="00525C94"/>
    <w:rsid w:val="005278AB"/>
    <w:rsid w:val="00527F64"/>
    <w:rsid w:val="005305E1"/>
    <w:rsid w:val="00531671"/>
    <w:rsid w:val="00531924"/>
    <w:rsid w:val="00532AAE"/>
    <w:rsid w:val="0053329D"/>
    <w:rsid w:val="00533864"/>
    <w:rsid w:val="00533B3C"/>
    <w:rsid w:val="00534202"/>
    <w:rsid w:val="0053467C"/>
    <w:rsid w:val="005365FE"/>
    <w:rsid w:val="00536649"/>
    <w:rsid w:val="0053781B"/>
    <w:rsid w:val="005406DE"/>
    <w:rsid w:val="00542318"/>
    <w:rsid w:val="00542A7B"/>
    <w:rsid w:val="005435F7"/>
    <w:rsid w:val="005444A2"/>
    <w:rsid w:val="005447D4"/>
    <w:rsid w:val="00545F02"/>
    <w:rsid w:val="0054618D"/>
    <w:rsid w:val="00547060"/>
    <w:rsid w:val="0054746E"/>
    <w:rsid w:val="005475FF"/>
    <w:rsid w:val="0054766D"/>
    <w:rsid w:val="00547867"/>
    <w:rsid w:val="00550509"/>
    <w:rsid w:val="0055261F"/>
    <w:rsid w:val="00552919"/>
    <w:rsid w:val="005549A3"/>
    <w:rsid w:val="005554EE"/>
    <w:rsid w:val="005556D7"/>
    <w:rsid w:val="00555B6A"/>
    <w:rsid w:val="00557145"/>
    <w:rsid w:val="00557B7B"/>
    <w:rsid w:val="0056020B"/>
    <w:rsid w:val="00560E1B"/>
    <w:rsid w:val="005613E7"/>
    <w:rsid w:val="00561784"/>
    <w:rsid w:val="00561873"/>
    <w:rsid w:val="00561D18"/>
    <w:rsid w:val="00562871"/>
    <w:rsid w:val="00562DC3"/>
    <w:rsid w:val="00562FF0"/>
    <w:rsid w:val="005635ED"/>
    <w:rsid w:val="00563876"/>
    <w:rsid w:val="00563D00"/>
    <w:rsid w:val="0056487D"/>
    <w:rsid w:val="00565150"/>
    <w:rsid w:val="005655C6"/>
    <w:rsid w:val="00565CA3"/>
    <w:rsid w:val="00565FC6"/>
    <w:rsid w:val="00566B11"/>
    <w:rsid w:val="00566FA5"/>
    <w:rsid w:val="00567362"/>
    <w:rsid w:val="00567AEB"/>
    <w:rsid w:val="00567C16"/>
    <w:rsid w:val="00570D51"/>
    <w:rsid w:val="00571437"/>
    <w:rsid w:val="00571B87"/>
    <w:rsid w:val="005722AA"/>
    <w:rsid w:val="00572AC1"/>
    <w:rsid w:val="00574011"/>
    <w:rsid w:val="005744F2"/>
    <w:rsid w:val="005762B8"/>
    <w:rsid w:val="00576611"/>
    <w:rsid w:val="00576974"/>
    <w:rsid w:val="005769E2"/>
    <w:rsid w:val="005772E3"/>
    <w:rsid w:val="005776A9"/>
    <w:rsid w:val="00577CFB"/>
    <w:rsid w:val="0058077F"/>
    <w:rsid w:val="00581712"/>
    <w:rsid w:val="0058292C"/>
    <w:rsid w:val="00584386"/>
    <w:rsid w:val="005850B0"/>
    <w:rsid w:val="0058545D"/>
    <w:rsid w:val="00585780"/>
    <w:rsid w:val="005858A8"/>
    <w:rsid w:val="00585E97"/>
    <w:rsid w:val="005865E0"/>
    <w:rsid w:val="00590024"/>
    <w:rsid w:val="005915D7"/>
    <w:rsid w:val="005918DD"/>
    <w:rsid w:val="00591FD4"/>
    <w:rsid w:val="0059239C"/>
    <w:rsid w:val="005926F4"/>
    <w:rsid w:val="00592828"/>
    <w:rsid w:val="00592ED8"/>
    <w:rsid w:val="005947D4"/>
    <w:rsid w:val="0059546B"/>
    <w:rsid w:val="005956BD"/>
    <w:rsid w:val="00595824"/>
    <w:rsid w:val="00595D70"/>
    <w:rsid w:val="00595FF4"/>
    <w:rsid w:val="005964C8"/>
    <w:rsid w:val="00596BC8"/>
    <w:rsid w:val="00596D8B"/>
    <w:rsid w:val="005970A0"/>
    <w:rsid w:val="00597249"/>
    <w:rsid w:val="0059750E"/>
    <w:rsid w:val="00597838"/>
    <w:rsid w:val="00597860"/>
    <w:rsid w:val="00597A1F"/>
    <w:rsid w:val="005A10A5"/>
    <w:rsid w:val="005A273C"/>
    <w:rsid w:val="005A27CE"/>
    <w:rsid w:val="005A38CA"/>
    <w:rsid w:val="005A394C"/>
    <w:rsid w:val="005A4410"/>
    <w:rsid w:val="005A4418"/>
    <w:rsid w:val="005A4459"/>
    <w:rsid w:val="005A47A9"/>
    <w:rsid w:val="005A47BE"/>
    <w:rsid w:val="005A4BB1"/>
    <w:rsid w:val="005A5B6D"/>
    <w:rsid w:val="005A6B4B"/>
    <w:rsid w:val="005A7702"/>
    <w:rsid w:val="005A7CA2"/>
    <w:rsid w:val="005B0632"/>
    <w:rsid w:val="005B1828"/>
    <w:rsid w:val="005B1968"/>
    <w:rsid w:val="005B27A3"/>
    <w:rsid w:val="005B31F6"/>
    <w:rsid w:val="005B3314"/>
    <w:rsid w:val="005B381E"/>
    <w:rsid w:val="005B3944"/>
    <w:rsid w:val="005B3D8B"/>
    <w:rsid w:val="005B4570"/>
    <w:rsid w:val="005B5019"/>
    <w:rsid w:val="005B60FE"/>
    <w:rsid w:val="005B6C5D"/>
    <w:rsid w:val="005B7CB0"/>
    <w:rsid w:val="005B7FC1"/>
    <w:rsid w:val="005C057E"/>
    <w:rsid w:val="005C10A2"/>
    <w:rsid w:val="005C11A4"/>
    <w:rsid w:val="005C1916"/>
    <w:rsid w:val="005C29B1"/>
    <w:rsid w:val="005C3F5D"/>
    <w:rsid w:val="005C4222"/>
    <w:rsid w:val="005C49E2"/>
    <w:rsid w:val="005C57BC"/>
    <w:rsid w:val="005C5F6B"/>
    <w:rsid w:val="005C64AA"/>
    <w:rsid w:val="005C6700"/>
    <w:rsid w:val="005C744B"/>
    <w:rsid w:val="005D02CA"/>
    <w:rsid w:val="005D0568"/>
    <w:rsid w:val="005D18EA"/>
    <w:rsid w:val="005D1B86"/>
    <w:rsid w:val="005D2099"/>
    <w:rsid w:val="005D2C58"/>
    <w:rsid w:val="005D4706"/>
    <w:rsid w:val="005D4AC9"/>
    <w:rsid w:val="005D4ECB"/>
    <w:rsid w:val="005D56FB"/>
    <w:rsid w:val="005D62CA"/>
    <w:rsid w:val="005D694F"/>
    <w:rsid w:val="005E0177"/>
    <w:rsid w:val="005E053A"/>
    <w:rsid w:val="005E05CD"/>
    <w:rsid w:val="005E0935"/>
    <w:rsid w:val="005E1E26"/>
    <w:rsid w:val="005E2EF9"/>
    <w:rsid w:val="005E3272"/>
    <w:rsid w:val="005E32D5"/>
    <w:rsid w:val="005E3E57"/>
    <w:rsid w:val="005E4388"/>
    <w:rsid w:val="005E4602"/>
    <w:rsid w:val="005E5B12"/>
    <w:rsid w:val="005E670B"/>
    <w:rsid w:val="005E72DA"/>
    <w:rsid w:val="005E76BA"/>
    <w:rsid w:val="005E7E1C"/>
    <w:rsid w:val="005E7F13"/>
    <w:rsid w:val="005F022E"/>
    <w:rsid w:val="005F0654"/>
    <w:rsid w:val="005F06C5"/>
    <w:rsid w:val="005F0DB2"/>
    <w:rsid w:val="005F0FC0"/>
    <w:rsid w:val="005F1D3F"/>
    <w:rsid w:val="005F26B6"/>
    <w:rsid w:val="005F2C4E"/>
    <w:rsid w:val="005F2CBF"/>
    <w:rsid w:val="005F3F1A"/>
    <w:rsid w:val="005F4DD4"/>
    <w:rsid w:val="005F4F7E"/>
    <w:rsid w:val="005F5368"/>
    <w:rsid w:val="005F5C35"/>
    <w:rsid w:val="005F60AF"/>
    <w:rsid w:val="005F6AC6"/>
    <w:rsid w:val="005F7C1C"/>
    <w:rsid w:val="005F7DC5"/>
    <w:rsid w:val="006002B7"/>
    <w:rsid w:val="0060089E"/>
    <w:rsid w:val="00600B25"/>
    <w:rsid w:val="00600F54"/>
    <w:rsid w:val="0060148B"/>
    <w:rsid w:val="0060171E"/>
    <w:rsid w:val="00601FD9"/>
    <w:rsid w:val="006023F1"/>
    <w:rsid w:val="00602FCC"/>
    <w:rsid w:val="00605B06"/>
    <w:rsid w:val="00605E04"/>
    <w:rsid w:val="006063D5"/>
    <w:rsid w:val="00606B92"/>
    <w:rsid w:val="00606C37"/>
    <w:rsid w:val="00607906"/>
    <w:rsid w:val="00607C1A"/>
    <w:rsid w:val="006104DE"/>
    <w:rsid w:val="00610594"/>
    <w:rsid w:val="006113AA"/>
    <w:rsid w:val="00611A1B"/>
    <w:rsid w:val="00611A8F"/>
    <w:rsid w:val="0061267A"/>
    <w:rsid w:val="00612B8C"/>
    <w:rsid w:val="00613C62"/>
    <w:rsid w:val="0061445C"/>
    <w:rsid w:val="006145C7"/>
    <w:rsid w:val="00614825"/>
    <w:rsid w:val="006157AC"/>
    <w:rsid w:val="006164BD"/>
    <w:rsid w:val="006166AA"/>
    <w:rsid w:val="00616A42"/>
    <w:rsid w:val="00616C05"/>
    <w:rsid w:val="00616FC2"/>
    <w:rsid w:val="00617344"/>
    <w:rsid w:val="006177DD"/>
    <w:rsid w:val="006208B1"/>
    <w:rsid w:val="00621828"/>
    <w:rsid w:val="00621AD5"/>
    <w:rsid w:val="00621C3C"/>
    <w:rsid w:val="006220E5"/>
    <w:rsid w:val="00622E99"/>
    <w:rsid w:val="0062301F"/>
    <w:rsid w:val="0062307C"/>
    <w:rsid w:val="00623512"/>
    <w:rsid w:val="00623EC0"/>
    <w:rsid w:val="00625071"/>
    <w:rsid w:val="0062637A"/>
    <w:rsid w:val="00626C5C"/>
    <w:rsid w:val="006274C7"/>
    <w:rsid w:val="006305F0"/>
    <w:rsid w:val="00630E2C"/>
    <w:rsid w:val="0063145F"/>
    <w:rsid w:val="00631F70"/>
    <w:rsid w:val="006327F3"/>
    <w:rsid w:val="00633BE2"/>
    <w:rsid w:val="0063507F"/>
    <w:rsid w:val="00635D29"/>
    <w:rsid w:val="00636827"/>
    <w:rsid w:val="0063714D"/>
    <w:rsid w:val="006374F4"/>
    <w:rsid w:val="006378C5"/>
    <w:rsid w:val="006413FD"/>
    <w:rsid w:val="00642835"/>
    <w:rsid w:val="006428EF"/>
    <w:rsid w:val="00647372"/>
    <w:rsid w:val="00647F0F"/>
    <w:rsid w:val="00650871"/>
    <w:rsid w:val="00650ECE"/>
    <w:rsid w:val="006530C6"/>
    <w:rsid w:val="00653EAD"/>
    <w:rsid w:val="00654073"/>
    <w:rsid w:val="006541A7"/>
    <w:rsid w:val="00654C64"/>
    <w:rsid w:val="0065525B"/>
    <w:rsid w:val="00655BD7"/>
    <w:rsid w:val="0065670B"/>
    <w:rsid w:val="0065788B"/>
    <w:rsid w:val="00657D3B"/>
    <w:rsid w:val="00657DE3"/>
    <w:rsid w:val="00661491"/>
    <w:rsid w:val="00661D7A"/>
    <w:rsid w:val="00661D96"/>
    <w:rsid w:val="00662D1E"/>
    <w:rsid w:val="0066416C"/>
    <w:rsid w:val="006641B4"/>
    <w:rsid w:val="0066546B"/>
    <w:rsid w:val="00665D2A"/>
    <w:rsid w:val="006664E4"/>
    <w:rsid w:val="00666690"/>
    <w:rsid w:val="00666732"/>
    <w:rsid w:val="00666DDE"/>
    <w:rsid w:val="0066762D"/>
    <w:rsid w:val="00667B9A"/>
    <w:rsid w:val="0067006C"/>
    <w:rsid w:val="00670853"/>
    <w:rsid w:val="0067162F"/>
    <w:rsid w:val="00671C5B"/>
    <w:rsid w:val="00671E09"/>
    <w:rsid w:val="0067210C"/>
    <w:rsid w:val="00672540"/>
    <w:rsid w:val="0067279B"/>
    <w:rsid w:val="0067314A"/>
    <w:rsid w:val="0067323D"/>
    <w:rsid w:val="00673D36"/>
    <w:rsid w:val="006749DA"/>
    <w:rsid w:val="006756BE"/>
    <w:rsid w:val="00675712"/>
    <w:rsid w:val="00675803"/>
    <w:rsid w:val="006760F1"/>
    <w:rsid w:val="00676D09"/>
    <w:rsid w:val="00676E84"/>
    <w:rsid w:val="00676FB1"/>
    <w:rsid w:val="006774F8"/>
    <w:rsid w:val="00680055"/>
    <w:rsid w:val="006803D6"/>
    <w:rsid w:val="00680AD7"/>
    <w:rsid w:val="0068131F"/>
    <w:rsid w:val="006816B4"/>
    <w:rsid w:val="00681F07"/>
    <w:rsid w:val="00682745"/>
    <w:rsid w:val="006827D8"/>
    <w:rsid w:val="00682B29"/>
    <w:rsid w:val="00683DD7"/>
    <w:rsid w:val="00684070"/>
    <w:rsid w:val="00684428"/>
    <w:rsid w:val="00684B83"/>
    <w:rsid w:val="00684EAD"/>
    <w:rsid w:val="00685048"/>
    <w:rsid w:val="006859CE"/>
    <w:rsid w:val="00685C54"/>
    <w:rsid w:val="00685DAC"/>
    <w:rsid w:val="0068685B"/>
    <w:rsid w:val="0069050F"/>
    <w:rsid w:val="0069075D"/>
    <w:rsid w:val="0069298A"/>
    <w:rsid w:val="0069335A"/>
    <w:rsid w:val="006935C1"/>
    <w:rsid w:val="006977E3"/>
    <w:rsid w:val="006A0A23"/>
    <w:rsid w:val="006A1065"/>
    <w:rsid w:val="006A13BA"/>
    <w:rsid w:val="006A1C2F"/>
    <w:rsid w:val="006A2485"/>
    <w:rsid w:val="006A33A9"/>
    <w:rsid w:val="006A353A"/>
    <w:rsid w:val="006A35C6"/>
    <w:rsid w:val="006A40A7"/>
    <w:rsid w:val="006A4224"/>
    <w:rsid w:val="006A5536"/>
    <w:rsid w:val="006A5CC4"/>
    <w:rsid w:val="006A5E7B"/>
    <w:rsid w:val="006A6A0B"/>
    <w:rsid w:val="006A75BE"/>
    <w:rsid w:val="006B26F8"/>
    <w:rsid w:val="006B33BB"/>
    <w:rsid w:val="006B43EC"/>
    <w:rsid w:val="006B4509"/>
    <w:rsid w:val="006B5278"/>
    <w:rsid w:val="006B5BD8"/>
    <w:rsid w:val="006B5CB0"/>
    <w:rsid w:val="006B5FF4"/>
    <w:rsid w:val="006B67EA"/>
    <w:rsid w:val="006B7753"/>
    <w:rsid w:val="006B7CEA"/>
    <w:rsid w:val="006C0C48"/>
    <w:rsid w:val="006C1171"/>
    <w:rsid w:val="006C1672"/>
    <w:rsid w:val="006C1692"/>
    <w:rsid w:val="006C26E8"/>
    <w:rsid w:val="006C28BE"/>
    <w:rsid w:val="006C2AF9"/>
    <w:rsid w:val="006C2E29"/>
    <w:rsid w:val="006C3698"/>
    <w:rsid w:val="006C3D31"/>
    <w:rsid w:val="006C4983"/>
    <w:rsid w:val="006C67F2"/>
    <w:rsid w:val="006C680C"/>
    <w:rsid w:val="006C6CFD"/>
    <w:rsid w:val="006C6DAF"/>
    <w:rsid w:val="006C6E06"/>
    <w:rsid w:val="006C7308"/>
    <w:rsid w:val="006C7BFC"/>
    <w:rsid w:val="006C7F38"/>
    <w:rsid w:val="006D07CF"/>
    <w:rsid w:val="006D13E4"/>
    <w:rsid w:val="006D1D58"/>
    <w:rsid w:val="006D1F61"/>
    <w:rsid w:val="006D2AC9"/>
    <w:rsid w:val="006D2CAE"/>
    <w:rsid w:val="006D2D26"/>
    <w:rsid w:val="006D2F82"/>
    <w:rsid w:val="006D360F"/>
    <w:rsid w:val="006D3683"/>
    <w:rsid w:val="006D36E3"/>
    <w:rsid w:val="006D3ABD"/>
    <w:rsid w:val="006D3DDF"/>
    <w:rsid w:val="006D4DCE"/>
    <w:rsid w:val="006D6131"/>
    <w:rsid w:val="006D65C4"/>
    <w:rsid w:val="006D6A10"/>
    <w:rsid w:val="006D7530"/>
    <w:rsid w:val="006D773B"/>
    <w:rsid w:val="006E0989"/>
    <w:rsid w:val="006E1439"/>
    <w:rsid w:val="006E20EE"/>
    <w:rsid w:val="006E2983"/>
    <w:rsid w:val="006E2DA0"/>
    <w:rsid w:val="006E3BDB"/>
    <w:rsid w:val="006E4208"/>
    <w:rsid w:val="006E5199"/>
    <w:rsid w:val="006E66EA"/>
    <w:rsid w:val="006E6D90"/>
    <w:rsid w:val="006E7625"/>
    <w:rsid w:val="006E7AD9"/>
    <w:rsid w:val="006E7F8D"/>
    <w:rsid w:val="006F0E84"/>
    <w:rsid w:val="006F109F"/>
    <w:rsid w:val="006F1387"/>
    <w:rsid w:val="006F14D4"/>
    <w:rsid w:val="006F19B1"/>
    <w:rsid w:val="006F3344"/>
    <w:rsid w:val="006F3C22"/>
    <w:rsid w:val="006F4956"/>
    <w:rsid w:val="006F4CD0"/>
    <w:rsid w:val="006F51B4"/>
    <w:rsid w:val="006F5DDD"/>
    <w:rsid w:val="006F6270"/>
    <w:rsid w:val="006F75A1"/>
    <w:rsid w:val="006F7B97"/>
    <w:rsid w:val="00700EBF"/>
    <w:rsid w:val="00700F6C"/>
    <w:rsid w:val="007012C5"/>
    <w:rsid w:val="00702009"/>
    <w:rsid w:val="007048CD"/>
    <w:rsid w:val="00705023"/>
    <w:rsid w:val="00706058"/>
    <w:rsid w:val="0070679B"/>
    <w:rsid w:val="00707117"/>
    <w:rsid w:val="00707821"/>
    <w:rsid w:val="00707926"/>
    <w:rsid w:val="00707B18"/>
    <w:rsid w:val="00710938"/>
    <w:rsid w:val="0071227E"/>
    <w:rsid w:val="00712973"/>
    <w:rsid w:val="00713388"/>
    <w:rsid w:val="00713444"/>
    <w:rsid w:val="007134E2"/>
    <w:rsid w:val="00713558"/>
    <w:rsid w:val="007139A9"/>
    <w:rsid w:val="007152A8"/>
    <w:rsid w:val="00715CE6"/>
    <w:rsid w:val="00715FE1"/>
    <w:rsid w:val="007170E3"/>
    <w:rsid w:val="00717C38"/>
    <w:rsid w:val="00717E76"/>
    <w:rsid w:val="007204E4"/>
    <w:rsid w:val="00720F9B"/>
    <w:rsid w:val="00721485"/>
    <w:rsid w:val="00721BF9"/>
    <w:rsid w:val="007248FE"/>
    <w:rsid w:val="0072517D"/>
    <w:rsid w:val="00725527"/>
    <w:rsid w:val="00726277"/>
    <w:rsid w:val="0072664A"/>
    <w:rsid w:val="0073006F"/>
    <w:rsid w:val="00731B52"/>
    <w:rsid w:val="00731BCA"/>
    <w:rsid w:val="00731D24"/>
    <w:rsid w:val="00731EE0"/>
    <w:rsid w:val="007325FB"/>
    <w:rsid w:val="00732B96"/>
    <w:rsid w:val="0073347C"/>
    <w:rsid w:val="00733B78"/>
    <w:rsid w:val="00735327"/>
    <w:rsid w:val="007355F2"/>
    <w:rsid w:val="0073582E"/>
    <w:rsid w:val="00735B43"/>
    <w:rsid w:val="00735C5D"/>
    <w:rsid w:val="0073637B"/>
    <w:rsid w:val="0073638B"/>
    <w:rsid w:val="00736A70"/>
    <w:rsid w:val="00736AAA"/>
    <w:rsid w:val="00740F38"/>
    <w:rsid w:val="00742203"/>
    <w:rsid w:val="007435D2"/>
    <w:rsid w:val="00744069"/>
    <w:rsid w:val="007441CA"/>
    <w:rsid w:val="00745230"/>
    <w:rsid w:val="00745408"/>
    <w:rsid w:val="00745435"/>
    <w:rsid w:val="00750FED"/>
    <w:rsid w:val="0075156F"/>
    <w:rsid w:val="00751A9D"/>
    <w:rsid w:val="00751EF2"/>
    <w:rsid w:val="0075281C"/>
    <w:rsid w:val="00756418"/>
    <w:rsid w:val="00756D6F"/>
    <w:rsid w:val="00760354"/>
    <w:rsid w:val="00760516"/>
    <w:rsid w:val="007609A4"/>
    <w:rsid w:val="00760FE1"/>
    <w:rsid w:val="007613E5"/>
    <w:rsid w:val="0076158D"/>
    <w:rsid w:val="007624CD"/>
    <w:rsid w:val="00763E52"/>
    <w:rsid w:val="007646A8"/>
    <w:rsid w:val="00764F99"/>
    <w:rsid w:val="00764FE3"/>
    <w:rsid w:val="007666DD"/>
    <w:rsid w:val="00767EAA"/>
    <w:rsid w:val="007708D8"/>
    <w:rsid w:val="007708F4"/>
    <w:rsid w:val="00770F34"/>
    <w:rsid w:val="0077160C"/>
    <w:rsid w:val="0077202F"/>
    <w:rsid w:val="0077230E"/>
    <w:rsid w:val="00772735"/>
    <w:rsid w:val="00772F1F"/>
    <w:rsid w:val="007739F8"/>
    <w:rsid w:val="00773FD1"/>
    <w:rsid w:val="00774137"/>
    <w:rsid w:val="0077498A"/>
    <w:rsid w:val="007757E6"/>
    <w:rsid w:val="00776309"/>
    <w:rsid w:val="0077655B"/>
    <w:rsid w:val="007765DC"/>
    <w:rsid w:val="00776605"/>
    <w:rsid w:val="00776C39"/>
    <w:rsid w:val="00777341"/>
    <w:rsid w:val="00777A9E"/>
    <w:rsid w:val="00777E9B"/>
    <w:rsid w:val="00780087"/>
    <w:rsid w:val="0078079A"/>
    <w:rsid w:val="00780900"/>
    <w:rsid w:val="00780A72"/>
    <w:rsid w:val="00780DC7"/>
    <w:rsid w:val="00781675"/>
    <w:rsid w:val="00781C47"/>
    <w:rsid w:val="00781FA2"/>
    <w:rsid w:val="00782572"/>
    <w:rsid w:val="00782B0B"/>
    <w:rsid w:val="00783178"/>
    <w:rsid w:val="00786099"/>
    <w:rsid w:val="00786580"/>
    <w:rsid w:val="00786A87"/>
    <w:rsid w:val="00786AA7"/>
    <w:rsid w:val="0078754A"/>
    <w:rsid w:val="0079082A"/>
    <w:rsid w:val="00790A33"/>
    <w:rsid w:val="00791F40"/>
    <w:rsid w:val="0079245F"/>
    <w:rsid w:val="00792A10"/>
    <w:rsid w:val="00792C39"/>
    <w:rsid w:val="00792F66"/>
    <w:rsid w:val="00794423"/>
    <w:rsid w:val="007947B2"/>
    <w:rsid w:val="00794C7D"/>
    <w:rsid w:val="00794EBA"/>
    <w:rsid w:val="00795E5A"/>
    <w:rsid w:val="0079623A"/>
    <w:rsid w:val="00797453"/>
    <w:rsid w:val="00797DC2"/>
    <w:rsid w:val="007A0319"/>
    <w:rsid w:val="007A1963"/>
    <w:rsid w:val="007A1C62"/>
    <w:rsid w:val="007A46B1"/>
    <w:rsid w:val="007A46C7"/>
    <w:rsid w:val="007A4C9D"/>
    <w:rsid w:val="007A5327"/>
    <w:rsid w:val="007A5DAB"/>
    <w:rsid w:val="007A5E87"/>
    <w:rsid w:val="007A6DDA"/>
    <w:rsid w:val="007B0417"/>
    <w:rsid w:val="007B065D"/>
    <w:rsid w:val="007B1EA3"/>
    <w:rsid w:val="007B3349"/>
    <w:rsid w:val="007B370B"/>
    <w:rsid w:val="007B480A"/>
    <w:rsid w:val="007B5CD6"/>
    <w:rsid w:val="007B6CFA"/>
    <w:rsid w:val="007B6EEB"/>
    <w:rsid w:val="007B7E06"/>
    <w:rsid w:val="007C02EE"/>
    <w:rsid w:val="007C08CE"/>
    <w:rsid w:val="007C0A00"/>
    <w:rsid w:val="007C0C43"/>
    <w:rsid w:val="007C1526"/>
    <w:rsid w:val="007C166C"/>
    <w:rsid w:val="007C1C97"/>
    <w:rsid w:val="007C32A5"/>
    <w:rsid w:val="007C334B"/>
    <w:rsid w:val="007C356D"/>
    <w:rsid w:val="007C35F1"/>
    <w:rsid w:val="007C385F"/>
    <w:rsid w:val="007C3DA4"/>
    <w:rsid w:val="007C422A"/>
    <w:rsid w:val="007C4318"/>
    <w:rsid w:val="007C5937"/>
    <w:rsid w:val="007C621F"/>
    <w:rsid w:val="007C676F"/>
    <w:rsid w:val="007C72DE"/>
    <w:rsid w:val="007C7625"/>
    <w:rsid w:val="007C763D"/>
    <w:rsid w:val="007D0868"/>
    <w:rsid w:val="007D29AD"/>
    <w:rsid w:val="007D2CBF"/>
    <w:rsid w:val="007D3861"/>
    <w:rsid w:val="007D3F09"/>
    <w:rsid w:val="007D448B"/>
    <w:rsid w:val="007D4F28"/>
    <w:rsid w:val="007D5FC6"/>
    <w:rsid w:val="007E06E2"/>
    <w:rsid w:val="007E1844"/>
    <w:rsid w:val="007E1E75"/>
    <w:rsid w:val="007E2026"/>
    <w:rsid w:val="007E236C"/>
    <w:rsid w:val="007E2BCA"/>
    <w:rsid w:val="007E3709"/>
    <w:rsid w:val="007E4426"/>
    <w:rsid w:val="007E53AF"/>
    <w:rsid w:val="007E6FAC"/>
    <w:rsid w:val="007E75E5"/>
    <w:rsid w:val="007E788B"/>
    <w:rsid w:val="007E7CB1"/>
    <w:rsid w:val="007F0361"/>
    <w:rsid w:val="007F1E09"/>
    <w:rsid w:val="007F21BF"/>
    <w:rsid w:val="007F284A"/>
    <w:rsid w:val="007F2970"/>
    <w:rsid w:val="007F2F6B"/>
    <w:rsid w:val="007F4514"/>
    <w:rsid w:val="007F4698"/>
    <w:rsid w:val="007F5626"/>
    <w:rsid w:val="007F5B91"/>
    <w:rsid w:val="007F6E7E"/>
    <w:rsid w:val="007F71DF"/>
    <w:rsid w:val="007F7F91"/>
    <w:rsid w:val="008002DB"/>
    <w:rsid w:val="00800321"/>
    <w:rsid w:val="008005E9"/>
    <w:rsid w:val="0080093E"/>
    <w:rsid w:val="008009AC"/>
    <w:rsid w:val="0080177C"/>
    <w:rsid w:val="008019CE"/>
    <w:rsid w:val="00801CF3"/>
    <w:rsid w:val="00801E94"/>
    <w:rsid w:val="00803CFF"/>
    <w:rsid w:val="008046E2"/>
    <w:rsid w:val="00804E46"/>
    <w:rsid w:val="0080564F"/>
    <w:rsid w:val="008064D0"/>
    <w:rsid w:val="00806B38"/>
    <w:rsid w:val="00807066"/>
    <w:rsid w:val="0080738F"/>
    <w:rsid w:val="00810C65"/>
    <w:rsid w:val="00810CC6"/>
    <w:rsid w:val="008124CC"/>
    <w:rsid w:val="00812F99"/>
    <w:rsid w:val="00813A67"/>
    <w:rsid w:val="00813C04"/>
    <w:rsid w:val="00814759"/>
    <w:rsid w:val="00814B02"/>
    <w:rsid w:val="008157EB"/>
    <w:rsid w:val="00815C5C"/>
    <w:rsid w:val="00815D26"/>
    <w:rsid w:val="00816A8D"/>
    <w:rsid w:val="008171EA"/>
    <w:rsid w:val="00817E8F"/>
    <w:rsid w:val="00820ECD"/>
    <w:rsid w:val="0082298D"/>
    <w:rsid w:val="00823DB7"/>
    <w:rsid w:val="008241DA"/>
    <w:rsid w:val="008242DA"/>
    <w:rsid w:val="00825010"/>
    <w:rsid w:val="00825045"/>
    <w:rsid w:val="00825291"/>
    <w:rsid w:val="008255E7"/>
    <w:rsid w:val="00825B73"/>
    <w:rsid w:val="00825B99"/>
    <w:rsid w:val="00825BB1"/>
    <w:rsid w:val="00826B5B"/>
    <w:rsid w:val="00827024"/>
    <w:rsid w:val="00830085"/>
    <w:rsid w:val="0083047E"/>
    <w:rsid w:val="0083049C"/>
    <w:rsid w:val="00830C68"/>
    <w:rsid w:val="00831688"/>
    <w:rsid w:val="00834A6E"/>
    <w:rsid w:val="008356FD"/>
    <w:rsid w:val="00835E1F"/>
    <w:rsid w:val="008374E4"/>
    <w:rsid w:val="0083791C"/>
    <w:rsid w:val="00840155"/>
    <w:rsid w:val="0084015B"/>
    <w:rsid w:val="008402E0"/>
    <w:rsid w:val="00840322"/>
    <w:rsid w:val="00840429"/>
    <w:rsid w:val="0084083D"/>
    <w:rsid w:val="00840A81"/>
    <w:rsid w:val="008410DE"/>
    <w:rsid w:val="00841D24"/>
    <w:rsid w:val="0084277B"/>
    <w:rsid w:val="0084291E"/>
    <w:rsid w:val="00842977"/>
    <w:rsid w:val="00843145"/>
    <w:rsid w:val="008447C8"/>
    <w:rsid w:val="008452E6"/>
    <w:rsid w:val="0084681E"/>
    <w:rsid w:val="00846BF9"/>
    <w:rsid w:val="008477C2"/>
    <w:rsid w:val="008477DD"/>
    <w:rsid w:val="0085016C"/>
    <w:rsid w:val="00850481"/>
    <w:rsid w:val="00850849"/>
    <w:rsid w:val="008509E2"/>
    <w:rsid w:val="00850BD3"/>
    <w:rsid w:val="00851468"/>
    <w:rsid w:val="008515C2"/>
    <w:rsid w:val="0085166D"/>
    <w:rsid w:val="00853912"/>
    <w:rsid w:val="00854601"/>
    <w:rsid w:val="00860D77"/>
    <w:rsid w:val="00861728"/>
    <w:rsid w:val="00861ED4"/>
    <w:rsid w:val="008626BB"/>
    <w:rsid w:val="008628FA"/>
    <w:rsid w:val="0086294D"/>
    <w:rsid w:val="00862C18"/>
    <w:rsid w:val="008648EE"/>
    <w:rsid w:val="00864B0F"/>
    <w:rsid w:val="0086798A"/>
    <w:rsid w:val="00870BCB"/>
    <w:rsid w:val="00870BFC"/>
    <w:rsid w:val="00870C3B"/>
    <w:rsid w:val="008712F0"/>
    <w:rsid w:val="00871C49"/>
    <w:rsid w:val="008720E7"/>
    <w:rsid w:val="0087262D"/>
    <w:rsid w:val="00872C27"/>
    <w:rsid w:val="00872C94"/>
    <w:rsid w:val="00873DB5"/>
    <w:rsid w:val="00874E62"/>
    <w:rsid w:val="00874F11"/>
    <w:rsid w:val="0087624B"/>
    <w:rsid w:val="008765B6"/>
    <w:rsid w:val="00877F81"/>
    <w:rsid w:val="008807A9"/>
    <w:rsid w:val="0088161C"/>
    <w:rsid w:val="008816B7"/>
    <w:rsid w:val="0088193A"/>
    <w:rsid w:val="00881F76"/>
    <w:rsid w:val="00883442"/>
    <w:rsid w:val="008834DB"/>
    <w:rsid w:val="008856B3"/>
    <w:rsid w:val="0088595E"/>
    <w:rsid w:val="00887841"/>
    <w:rsid w:val="00891153"/>
    <w:rsid w:val="008912F6"/>
    <w:rsid w:val="008920DC"/>
    <w:rsid w:val="0089329E"/>
    <w:rsid w:val="008935A7"/>
    <w:rsid w:val="008948C5"/>
    <w:rsid w:val="00894AFD"/>
    <w:rsid w:val="00894EDD"/>
    <w:rsid w:val="00895A23"/>
    <w:rsid w:val="00895D4E"/>
    <w:rsid w:val="00895D6E"/>
    <w:rsid w:val="0089625E"/>
    <w:rsid w:val="008966AB"/>
    <w:rsid w:val="00896A2F"/>
    <w:rsid w:val="008A05B5"/>
    <w:rsid w:val="008A12AB"/>
    <w:rsid w:val="008A152D"/>
    <w:rsid w:val="008A1A87"/>
    <w:rsid w:val="008A1B8D"/>
    <w:rsid w:val="008A1E79"/>
    <w:rsid w:val="008A1E7B"/>
    <w:rsid w:val="008A211F"/>
    <w:rsid w:val="008A21FB"/>
    <w:rsid w:val="008A2F5D"/>
    <w:rsid w:val="008A312C"/>
    <w:rsid w:val="008A3869"/>
    <w:rsid w:val="008A4728"/>
    <w:rsid w:val="008A56BF"/>
    <w:rsid w:val="008A6890"/>
    <w:rsid w:val="008A7379"/>
    <w:rsid w:val="008A7AC7"/>
    <w:rsid w:val="008B098A"/>
    <w:rsid w:val="008B0EE4"/>
    <w:rsid w:val="008B12F7"/>
    <w:rsid w:val="008B2043"/>
    <w:rsid w:val="008B2274"/>
    <w:rsid w:val="008B2421"/>
    <w:rsid w:val="008B30DE"/>
    <w:rsid w:val="008B3328"/>
    <w:rsid w:val="008B3AB7"/>
    <w:rsid w:val="008B4F50"/>
    <w:rsid w:val="008B5C07"/>
    <w:rsid w:val="008B68CE"/>
    <w:rsid w:val="008B6FAB"/>
    <w:rsid w:val="008B7233"/>
    <w:rsid w:val="008B7933"/>
    <w:rsid w:val="008B7FCF"/>
    <w:rsid w:val="008C2399"/>
    <w:rsid w:val="008C2E30"/>
    <w:rsid w:val="008C2E67"/>
    <w:rsid w:val="008C3044"/>
    <w:rsid w:val="008C445A"/>
    <w:rsid w:val="008C53E9"/>
    <w:rsid w:val="008C580C"/>
    <w:rsid w:val="008C5CB3"/>
    <w:rsid w:val="008C5F75"/>
    <w:rsid w:val="008C5FC4"/>
    <w:rsid w:val="008C6622"/>
    <w:rsid w:val="008C799C"/>
    <w:rsid w:val="008C7A23"/>
    <w:rsid w:val="008C7C28"/>
    <w:rsid w:val="008C7F7B"/>
    <w:rsid w:val="008D06ED"/>
    <w:rsid w:val="008D0A2D"/>
    <w:rsid w:val="008D2393"/>
    <w:rsid w:val="008D331D"/>
    <w:rsid w:val="008D5096"/>
    <w:rsid w:val="008D58D7"/>
    <w:rsid w:val="008D5C86"/>
    <w:rsid w:val="008D61AB"/>
    <w:rsid w:val="008D6B6D"/>
    <w:rsid w:val="008D7FF6"/>
    <w:rsid w:val="008E0736"/>
    <w:rsid w:val="008E0762"/>
    <w:rsid w:val="008E1033"/>
    <w:rsid w:val="008E1448"/>
    <w:rsid w:val="008E14EF"/>
    <w:rsid w:val="008E2E39"/>
    <w:rsid w:val="008E3BE8"/>
    <w:rsid w:val="008E40CC"/>
    <w:rsid w:val="008E4F19"/>
    <w:rsid w:val="008E5355"/>
    <w:rsid w:val="008E5A4F"/>
    <w:rsid w:val="008E62A1"/>
    <w:rsid w:val="008E62EE"/>
    <w:rsid w:val="008E74CE"/>
    <w:rsid w:val="008F14B2"/>
    <w:rsid w:val="008F1DEE"/>
    <w:rsid w:val="008F25BC"/>
    <w:rsid w:val="008F2E8E"/>
    <w:rsid w:val="008F3647"/>
    <w:rsid w:val="008F366F"/>
    <w:rsid w:val="008F4BEC"/>
    <w:rsid w:val="008F4D1B"/>
    <w:rsid w:val="008F52E6"/>
    <w:rsid w:val="008F5A2C"/>
    <w:rsid w:val="008F6A39"/>
    <w:rsid w:val="008F73F2"/>
    <w:rsid w:val="008F7B6E"/>
    <w:rsid w:val="00900422"/>
    <w:rsid w:val="0090076E"/>
    <w:rsid w:val="00900B31"/>
    <w:rsid w:val="00900E17"/>
    <w:rsid w:val="00902215"/>
    <w:rsid w:val="00902F07"/>
    <w:rsid w:val="0090358C"/>
    <w:rsid w:val="00903E39"/>
    <w:rsid w:val="0090419B"/>
    <w:rsid w:val="009046DB"/>
    <w:rsid w:val="00904F69"/>
    <w:rsid w:val="00906381"/>
    <w:rsid w:val="0090709D"/>
    <w:rsid w:val="00907B68"/>
    <w:rsid w:val="00910DE5"/>
    <w:rsid w:val="00910E86"/>
    <w:rsid w:val="009123E2"/>
    <w:rsid w:val="00912C29"/>
    <w:rsid w:val="009134D9"/>
    <w:rsid w:val="0091354D"/>
    <w:rsid w:val="00913A35"/>
    <w:rsid w:val="00913A66"/>
    <w:rsid w:val="00914657"/>
    <w:rsid w:val="009148AA"/>
    <w:rsid w:val="00914FAF"/>
    <w:rsid w:val="0091515F"/>
    <w:rsid w:val="00915E66"/>
    <w:rsid w:val="00915FA1"/>
    <w:rsid w:val="009160A2"/>
    <w:rsid w:val="009173B5"/>
    <w:rsid w:val="00917D8F"/>
    <w:rsid w:val="0092085C"/>
    <w:rsid w:val="00921297"/>
    <w:rsid w:val="00921C64"/>
    <w:rsid w:val="00922097"/>
    <w:rsid w:val="0092229F"/>
    <w:rsid w:val="00922703"/>
    <w:rsid w:val="0092331E"/>
    <w:rsid w:val="009236CA"/>
    <w:rsid w:val="00923C56"/>
    <w:rsid w:val="00923D9C"/>
    <w:rsid w:val="00923FAE"/>
    <w:rsid w:val="00924C44"/>
    <w:rsid w:val="00924E9F"/>
    <w:rsid w:val="00925147"/>
    <w:rsid w:val="00926D99"/>
    <w:rsid w:val="00926FD8"/>
    <w:rsid w:val="00927012"/>
    <w:rsid w:val="0092719C"/>
    <w:rsid w:val="00927A0E"/>
    <w:rsid w:val="00927B4B"/>
    <w:rsid w:val="00927DAD"/>
    <w:rsid w:val="00930448"/>
    <w:rsid w:val="0093083B"/>
    <w:rsid w:val="00930F9D"/>
    <w:rsid w:val="00931DBE"/>
    <w:rsid w:val="00931E27"/>
    <w:rsid w:val="0093238D"/>
    <w:rsid w:val="00933198"/>
    <w:rsid w:val="009336A6"/>
    <w:rsid w:val="00933A5C"/>
    <w:rsid w:val="00934A27"/>
    <w:rsid w:val="00934CD1"/>
    <w:rsid w:val="00934DCF"/>
    <w:rsid w:val="00935AB1"/>
    <w:rsid w:val="00935B99"/>
    <w:rsid w:val="00935C94"/>
    <w:rsid w:val="009361AD"/>
    <w:rsid w:val="00937624"/>
    <w:rsid w:val="009404BE"/>
    <w:rsid w:val="0094065F"/>
    <w:rsid w:val="00940EDB"/>
    <w:rsid w:val="00940F5C"/>
    <w:rsid w:val="009416FD"/>
    <w:rsid w:val="009419ED"/>
    <w:rsid w:val="00942339"/>
    <w:rsid w:val="0094286C"/>
    <w:rsid w:val="0094310D"/>
    <w:rsid w:val="009446AC"/>
    <w:rsid w:val="009448C1"/>
    <w:rsid w:val="00945051"/>
    <w:rsid w:val="00945897"/>
    <w:rsid w:val="00945968"/>
    <w:rsid w:val="009465EC"/>
    <w:rsid w:val="00946B20"/>
    <w:rsid w:val="00946DF4"/>
    <w:rsid w:val="0094798F"/>
    <w:rsid w:val="00950CCB"/>
    <w:rsid w:val="0095197B"/>
    <w:rsid w:val="009523D3"/>
    <w:rsid w:val="009530A7"/>
    <w:rsid w:val="0095342B"/>
    <w:rsid w:val="00955A44"/>
    <w:rsid w:val="0095699B"/>
    <w:rsid w:val="00956FA0"/>
    <w:rsid w:val="00957941"/>
    <w:rsid w:val="0096099A"/>
    <w:rsid w:val="009610F7"/>
    <w:rsid w:val="009613A6"/>
    <w:rsid w:val="009616D9"/>
    <w:rsid w:val="00962202"/>
    <w:rsid w:val="00963139"/>
    <w:rsid w:val="00964318"/>
    <w:rsid w:val="00964AC4"/>
    <w:rsid w:val="00964F75"/>
    <w:rsid w:val="009650BA"/>
    <w:rsid w:val="00965C5A"/>
    <w:rsid w:val="009663A8"/>
    <w:rsid w:val="009665D4"/>
    <w:rsid w:val="00970EB2"/>
    <w:rsid w:val="009716A2"/>
    <w:rsid w:val="0097173D"/>
    <w:rsid w:val="00972E38"/>
    <w:rsid w:val="00974557"/>
    <w:rsid w:val="00974938"/>
    <w:rsid w:val="009750D1"/>
    <w:rsid w:val="00975CAD"/>
    <w:rsid w:val="0097609A"/>
    <w:rsid w:val="00976343"/>
    <w:rsid w:val="0097641C"/>
    <w:rsid w:val="00976833"/>
    <w:rsid w:val="00976F6A"/>
    <w:rsid w:val="009775B9"/>
    <w:rsid w:val="00977C40"/>
    <w:rsid w:val="00977E54"/>
    <w:rsid w:val="0098054D"/>
    <w:rsid w:val="00981142"/>
    <w:rsid w:val="009811C0"/>
    <w:rsid w:val="00982024"/>
    <w:rsid w:val="009827A0"/>
    <w:rsid w:val="009827B5"/>
    <w:rsid w:val="00982823"/>
    <w:rsid w:val="00982938"/>
    <w:rsid w:val="00982ECA"/>
    <w:rsid w:val="00983469"/>
    <w:rsid w:val="00983CCB"/>
    <w:rsid w:val="00983DEA"/>
    <w:rsid w:val="00983EC9"/>
    <w:rsid w:val="00985C41"/>
    <w:rsid w:val="00987186"/>
    <w:rsid w:val="00990225"/>
    <w:rsid w:val="00990C82"/>
    <w:rsid w:val="00990F94"/>
    <w:rsid w:val="0099127B"/>
    <w:rsid w:val="0099138C"/>
    <w:rsid w:val="00991852"/>
    <w:rsid w:val="009931D6"/>
    <w:rsid w:val="00993C4A"/>
    <w:rsid w:val="00995A40"/>
    <w:rsid w:val="00995D04"/>
    <w:rsid w:val="00995D42"/>
    <w:rsid w:val="009977E4"/>
    <w:rsid w:val="00997C8A"/>
    <w:rsid w:val="009A0199"/>
    <w:rsid w:val="009A1607"/>
    <w:rsid w:val="009A2DA5"/>
    <w:rsid w:val="009A38BC"/>
    <w:rsid w:val="009A38F3"/>
    <w:rsid w:val="009A477F"/>
    <w:rsid w:val="009A4B3D"/>
    <w:rsid w:val="009A4F63"/>
    <w:rsid w:val="009A6174"/>
    <w:rsid w:val="009A693E"/>
    <w:rsid w:val="009A6A41"/>
    <w:rsid w:val="009A6C68"/>
    <w:rsid w:val="009A71C9"/>
    <w:rsid w:val="009A747F"/>
    <w:rsid w:val="009A7859"/>
    <w:rsid w:val="009A79AA"/>
    <w:rsid w:val="009B1244"/>
    <w:rsid w:val="009B1264"/>
    <w:rsid w:val="009B1F8D"/>
    <w:rsid w:val="009B2DCB"/>
    <w:rsid w:val="009B3479"/>
    <w:rsid w:val="009B3EF1"/>
    <w:rsid w:val="009B3F5A"/>
    <w:rsid w:val="009B4712"/>
    <w:rsid w:val="009B4E23"/>
    <w:rsid w:val="009B576D"/>
    <w:rsid w:val="009B5C97"/>
    <w:rsid w:val="009B6533"/>
    <w:rsid w:val="009B661A"/>
    <w:rsid w:val="009B6A2E"/>
    <w:rsid w:val="009C0231"/>
    <w:rsid w:val="009C2197"/>
    <w:rsid w:val="009C30FF"/>
    <w:rsid w:val="009C382A"/>
    <w:rsid w:val="009C4699"/>
    <w:rsid w:val="009C4F04"/>
    <w:rsid w:val="009C5746"/>
    <w:rsid w:val="009C6019"/>
    <w:rsid w:val="009C6340"/>
    <w:rsid w:val="009C6AB5"/>
    <w:rsid w:val="009C6B9A"/>
    <w:rsid w:val="009C7E2A"/>
    <w:rsid w:val="009D1312"/>
    <w:rsid w:val="009D221F"/>
    <w:rsid w:val="009D28C7"/>
    <w:rsid w:val="009D3221"/>
    <w:rsid w:val="009D323C"/>
    <w:rsid w:val="009D34CD"/>
    <w:rsid w:val="009D3CCD"/>
    <w:rsid w:val="009D4A04"/>
    <w:rsid w:val="009D4FB9"/>
    <w:rsid w:val="009D50C4"/>
    <w:rsid w:val="009D5367"/>
    <w:rsid w:val="009D55BC"/>
    <w:rsid w:val="009D589F"/>
    <w:rsid w:val="009E00CC"/>
    <w:rsid w:val="009E1368"/>
    <w:rsid w:val="009E1A16"/>
    <w:rsid w:val="009E2B73"/>
    <w:rsid w:val="009E3506"/>
    <w:rsid w:val="009E3C29"/>
    <w:rsid w:val="009E3EE7"/>
    <w:rsid w:val="009E45ED"/>
    <w:rsid w:val="009E4DEF"/>
    <w:rsid w:val="009E50A6"/>
    <w:rsid w:val="009E50AC"/>
    <w:rsid w:val="009E511F"/>
    <w:rsid w:val="009E5681"/>
    <w:rsid w:val="009E5DF7"/>
    <w:rsid w:val="009E7416"/>
    <w:rsid w:val="009E76FF"/>
    <w:rsid w:val="009E7B51"/>
    <w:rsid w:val="009F11AE"/>
    <w:rsid w:val="009F1777"/>
    <w:rsid w:val="009F18E8"/>
    <w:rsid w:val="009F22E7"/>
    <w:rsid w:val="009F2475"/>
    <w:rsid w:val="009F4879"/>
    <w:rsid w:val="009F5001"/>
    <w:rsid w:val="009F5222"/>
    <w:rsid w:val="009F66BC"/>
    <w:rsid w:val="009F72D0"/>
    <w:rsid w:val="009F777E"/>
    <w:rsid w:val="00A00506"/>
    <w:rsid w:val="00A00CBA"/>
    <w:rsid w:val="00A0104A"/>
    <w:rsid w:val="00A01249"/>
    <w:rsid w:val="00A01326"/>
    <w:rsid w:val="00A023B0"/>
    <w:rsid w:val="00A024EC"/>
    <w:rsid w:val="00A02841"/>
    <w:rsid w:val="00A02A7B"/>
    <w:rsid w:val="00A036EB"/>
    <w:rsid w:val="00A03E7E"/>
    <w:rsid w:val="00A04432"/>
    <w:rsid w:val="00A06DA2"/>
    <w:rsid w:val="00A070C0"/>
    <w:rsid w:val="00A072E6"/>
    <w:rsid w:val="00A07422"/>
    <w:rsid w:val="00A07593"/>
    <w:rsid w:val="00A075BD"/>
    <w:rsid w:val="00A10619"/>
    <w:rsid w:val="00A11446"/>
    <w:rsid w:val="00A11DE0"/>
    <w:rsid w:val="00A12753"/>
    <w:rsid w:val="00A13B78"/>
    <w:rsid w:val="00A14106"/>
    <w:rsid w:val="00A141EC"/>
    <w:rsid w:val="00A14B28"/>
    <w:rsid w:val="00A15152"/>
    <w:rsid w:val="00A153B2"/>
    <w:rsid w:val="00A1594F"/>
    <w:rsid w:val="00A15BD5"/>
    <w:rsid w:val="00A15D77"/>
    <w:rsid w:val="00A1679D"/>
    <w:rsid w:val="00A175BF"/>
    <w:rsid w:val="00A17996"/>
    <w:rsid w:val="00A17DDF"/>
    <w:rsid w:val="00A17FF2"/>
    <w:rsid w:val="00A204B0"/>
    <w:rsid w:val="00A2064F"/>
    <w:rsid w:val="00A20CF5"/>
    <w:rsid w:val="00A2224A"/>
    <w:rsid w:val="00A225AD"/>
    <w:rsid w:val="00A2307B"/>
    <w:rsid w:val="00A23BFB"/>
    <w:rsid w:val="00A24719"/>
    <w:rsid w:val="00A24E38"/>
    <w:rsid w:val="00A25290"/>
    <w:rsid w:val="00A25B27"/>
    <w:rsid w:val="00A261E2"/>
    <w:rsid w:val="00A30488"/>
    <w:rsid w:val="00A30687"/>
    <w:rsid w:val="00A315FB"/>
    <w:rsid w:val="00A31631"/>
    <w:rsid w:val="00A32454"/>
    <w:rsid w:val="00A3315B"/>
    <w:rsid w:val="00A337D7"/>
    <w:rsid w:val="00A33CEB"/>
    <w:rsid w:val="00A3495A"/>
    <w:rsid w:val="00A35E2C"/>
    <w:rsid w:val="00A36212"/>
    <w:rsid w:val="00A36D2A"/>
    <w:rsid w:val="00A411FD"/>
    <w:rsid w:val="00A4276F"/>
    <w:rsid w:val="00A43052"/>
    <w:rsid w:val="00A43887"/>
    <w:rsid w:val="00A4466F"/>
    <w:rsid w:val="00A4567F"/>
    <w:rsid w:val="00A46079"/>
    <w:rsid w:val="00A4670A"/>
    <w:rsid w:val="00A46FF5"/>
    <w:rsid w:val="00A47797"/>
    <w:rsid w:val="00A47C1A"/>
    <w:rsid w:val="00A50007"/>
    <w:rsid w:val="00A503B9"/>
    <w:rsid w:val="00A520FF"/>
    <w:rsid w:val="00A52C35"/>
    <w:rsid w:val="00A52E3A"/>
    <w:rsid w:val="00A53E3B"/>
    <w:rsid w:val="00A54554"/>
    <w:rsid w:val="00A54FF0"/>
    <w:rsid w:val="00A55D78"/>
    <w:rsid w:val="00A56015"/>
    <w:rsid w:val="00A56E09"/>
    <w:rsid w:val="00A57BC6"/>
    <w:rsid w:val="00A606CF"/>
    <w:rsid w:val="00A612DE"/>
    <w:rsid w:val="00A61514"/>
    <w:rsid w:val="00A63CDD"/>
    <w:rsid w:val="00A6466C"/>
    <w:rsid w:val="00A65088"/>
    <w:rsid w:val="00A65434"/>
    <w:rsid w:val="00A65BAB"/>
    <w:rsid w:val="00A65C9D"/>
    <w:rsid w:val="00A67D88"/>
    <w:rsid w:val="00A7070D"/>
    <w:rsid w:val="00A7166B"/>
    <w:rsid w:val="00A7181A"/>
    <w:rsid w:val="00A718EC"/>
    <w:rsid w:val="00A727A6"/>
    <w:rsid w:val="00A72E2C"/>
    <w:rsid w:val="00A74B10"/>
    <w:rsid w:val="00A7551E"/>
    <w:rsid w:val="00A7566A"/>
    <w:rsid w:val="00A756EF"/>
    <w:rsid w:val="00A75A08"/>
    <w:rsid w:val="00A76348"/>
    <w:rsid w:val="00A76D36"/>
    <w:rsid w:val="00A76D49"/>
    <w:rsid w:val="00A77AAA"/>
    <w:rsid w:val="00A807D1"/>
    <w:rsid w:val="00A808CC"/>
    <w:rsid w:val="00A808FB"/>
    <w:rsid w:val="00A80BB3"/>
    <w:rsid w:val="00A81453"/>
    <w:rsid w:val="00A82C04"/>
    <w:rsid w:val="00A82C37"/>
    <w:rsid w:val="00A82E99"/>
    <w:rsid w:val="00A8350D"/>
    <w:rsid w:val="00A83CD5"/>
    <w:rsid w:val="00A83D85"/>
    <w:rsid w:val="00A843C2"/>
    <w:rsid w:val="00A8482E"/>
    <w:rsid w:val="00A85896"/>
    <w:rsid w:val="00A85A69"/>
    <w:rsid w:val="00A85FFA"/>
    <w:rsid w:val="00A86522"/>
    <w:rsid w:val="00A869C0"/>
    <w:rsid w:val="00A87459"/>
    <w:rsid w:val="00A87F50"/>
    <w:rsid w:val="00A90070"/>
    <w:rsid w:val="00A90152"/>
    <w:rsid w:val="00A90A68"/>
    <w:rsid w:val="00A90B9E"/>
    <w:rsid w:val="00A912AB"/>
    <w:rsid w:val="00A9343E"/>
    <w:rsid w:val="00A93FB0"/>
    <w:rsid w:val="00A940C4"/>
    <w:rsid w:val="00A941B6"/>
    <w:rsid w:val="00A95271"/>
    <w:rsid w:val="00A95E14"/>
    <w:rsid w:val="00A95F45"/>
    <w:rsid w:val="00A96C74"/>
    <w:rsid w:val="00A976F0"/>
    <w:rsid w:val="00A97D02"/>
    <w:rsid w:val="00AA0D38"/>
    <w:rsid w:val="00AA0DCE"/>
    <w:rsid w:val="00AA32E5"/>
    <w:rsid w:val="00AA3A84"/>
    <w:rsid w:val="00AA4175"/>
    <w:rsid w:val="00AA4652"/>
    <w:rsid w:val="00AA499C"/>
    <w:rsid w:val="00AA4ED2"/>
    <w:rsid w:val="00AA681E"/>
    <w:rsid w:val="00AA6F81"/>
    <w:rsid w:val="00AB010B"/>
    <w:rsid w:val="00AB097D"/>
    <w:rsid w:val="00AB0A5B"/>
    <w:rsid w:val="00AB0D15"/>
    <w:rsid w:val="00AB17FA"/>
    <w:rsid w:val="00AB39B6"/>
    <w:rsid w:val="00AB3B9D"/>
    <w:rsid w:val="00AB5592"/>
    <w:rsid w:val="00AB58AB"/>
    <w:rsid w:val="00AB646D"/>
    <w:rsid w:val="00AB69FE"/>
    <w:rsid w:val="00AB6E30"/>
    <w:rsid w:val="00AB7218"/>
    <w:rsid w:val="00AC0316"/>
    <w:rsid w:val="00AC08A4"/>
    <w:rsid w:val="00AC0CFE"/>
    <w:rsid w:val="00AC1492"/>
    <w:rsid w:val="00AC178D"/>
    <w:rsid w:val="00AC2149"/>
    <w:rsid w:val="00AC2622"/>
    <w:rsid w:val="00AC2809"/>
    <w:rsid w:val="00AC3102"/>
    <w:rsid w:val="00AC3496"/>
    <w:rsid w:val="00AC34EC"/>
    <w:rsid w:val="00AC47E9"/>
    <w:rsid w:val="00AC482C"/>
    <w:rsid w:val="00AC5281"/>
    <w:rsid w:val="00AC5FDC"/>
    <w:rsid w:val="00AC6666"/>
    <w:rsid w:val="00AC7009"/>
    <w:rsid w:val="00AD0FED"/>
    <w:rsid w:val="00AD1939"/>
    <w:rsid w:val="00AD3265"/>
    <w:rsid w:val="00AD3F8B"/>
    <w:rsid w:val="00AD451E"/>
    <w:rsid w:val="00AD4681"/>
    <w:rsid w:val="00AD5A27"/>
    <w:rsid w:val="00AD6905"/>
    <w:rsid w:val="00AD7970"/>
    <w:rsid w:val="00AD7A89"/>
    <w:rsid w:val="00AE10E4"/>
    <w:rsid w:val="00AE19C7"/>
    <w:rsid w:val="00AE30DA"/>
    <w:rsid w:val="00AE338D"/>
    <w:rsid w:val="00AE479E"/>
    <w:rsid w:val="00AE56AC"/>
    <w:rsid w:val="00AE578B"/>
    <w:rsid w:val="00AE5F3D"/>
    <w:rsid w:val="00AE62F0"/>
    <w:rsid w:val="00AE6323"/>
    <w:rsid w:val="00AE6434"/>
    <w:rsid w:val="00AE7412"/>
    <w:rsid w:val="00AE7657"/>
    <w:rsid w:val="00AE7C91"/>
    <w:rsid w:val="00AE7F71"/>
    <w:rsid w:val="00AE7F81"/>
    <w:rsid w:val="00AF0C6B"/>
    <w:rsid w:val="00AF1126"/>
    <w:rsid w:val="00AF1200"/>
    <w:rsid w:val="00AF2246"/>
    <w:rsid w:val="00AF366A"/>
    <w:rsid w:val="00AF368B"/>
    <w:rsid w:val="00AF4A95"/>
    <w:rsid w:val="00AF4F6B"/>
    <w:rsid w:val="00AF59A5"/>
    <w:rsid w:val="00AF7943"/>
    <w:rsid w:val="00B01327"/>
    <w:rsid w:val="00B01377"/>
    <w:rsid w:val="00B01740"/>
    <w:rsid w:val="00B01E0D"/>
    <w:rsid w:val="00B022AB"/>
    <w:rsid w:val="00B02C80"/>
    <w:rsid w:val="00B0421E"/>
    <w:rsid w:val="00B04C67"/>
    <w:rsid w:val="00B06437"/>
    <w:rsid w:val="00B06D87"/>
    <w:rsid w:val="00B072AA"/>
    <w:rsid w:val="00B07909"/>
    <w:rsid w:val="00B07F0E"/>
    <w:rsid w:val="00B101D0"/>
    <w:rsid w:val="00B10248"/>
    <w:rsid w:val="00B111AD"/>
    <w:rsid w:val="00B115DA"/>
    <w:rsid w:val="00B11CE2"/>
    <w:rsid w:val="00B11DA3"/>
    <w:rsid w:val="00B12EFD"/>
    <w:rsid w:val="00B1366A"/>
    <w:rsid w:val="00B13B84"/>
    <w:rsid w:val="00B13E51"/>
    <w:rsid w:val="00B1415B"/>
    <w:rsid w:val="00B14F9A"/>
    <w:rsid w:val="00B1501C"/>
    <w:rsid w:val="00B15BA1"/>
    <w:rsid w:val="00B15BAB"/>
    <w:rsid w:val="00B166F9"/>
    <w:rsid w:val="00B20BB7"/>
    <w:rsid w:val="00B2293C"/>
    <w:rsid w:val="00B23261"/>
    <w:rsid w:val="00B255B5"/>
    <w:rsid w:val="00B25F9B"/>
    <w:rsid w:val="00B26249"/>
    <w:rsid w:val="00B27988"/>
    <w:rsid w:val="00B305CC"/>
    <w:rsid w:val="00B305E8"/>
    <w:rsid w:val="00B30871"/>
    <w:rsid w:val="00B31416"/>
    <w:rsid w:val="00B31A8E"/>
    <w:rsid w:val="00B31B2D"/>
    <w:rsid w:val="00B323FD"/>
    <w:rsid w:val="00B33039"/>
    <w:rsid w:val="00B3348E"/>
    <w:rsid w:val="00B34123"/>
    <w:rsid w:val="00B343D7"/>
    <w:rsid w:val="00B36967"/>
    <w:rsid w:val="00B37399"/>
    <w:rsid w:val="00B37E1A"/>
    <w:rsid w:val="00B37F76"/>
    <w:rsid w:val="00B40356"/>
    <w:rsid w:val="00B40962"/>
    <w:rsid w:val="00B412DD"/>
    <w:rsid w:val="00B41B98"/>
    <w:rsid w:val="00B4235E"/>
    <w:rsid w:val="00B42522"/>
    <w:rsid w:val="00B43451"/>
    <w:rsid w:val="00B44142"/>
    <w:rsid w:val="00B44FDE"/>
    <w:rsid w:val="00B45775"/>
    <w:rsid w:val="00B45ADB"/>
    <w:rsid w:val="00B464AF"/>
    <w:rsid w:val="00B50757"/>
    <w:rsid w:val="00B508A3"/>
    <w:rsid w:val="00B509CF"/>
    <w:rsid w:val="00B50CF8"/>
    <w:rsid w:val="00B5112B"/>
    <w:rsid w:val="00B512CE"/>
    <w:rsid w:val="00B51A56"/>
    <w:rsid w:val="00B52959"/>
    <w:rsid w:val="00B52CF7"/>
    <w:rsid w:val="00B54508"/>
    <w:rsid w:val="00B54B38"/>
    <w:rsid w:val="00B560F9"/>
    <w:rsid w:val="00B56A89"/>
    <w:rsid w:val="00B577BB"/>
    <w:rsid w:val="00B579DA"/>
    <w:rsid w:val="00B57BF4"/>
    <w:rsid w:val="00B61678"/>
    <w:rsid w:val="00B618C5"/>
    <w:rsid w:val="00B61BDC"/>
    <w:rsid w:val="00B628F6"/>
    <w:rsid w:val="00B62A04"/>
    <w:rsid w:val="00B62AA9"/>
    <w:rsid w:val="00B63340"/>
    <w:rsid w:val="00B63456"/>
    <w:rsid w:val="00B63EDD"/>
    <w:rsid w:val="00B64C4A"/>
    <w:rsid w:val="00B6556C"/>
    <w:rsid w:val="00B65649"/>
    <w:rsid w:val="00B65887"/>
    <w:rsid w:val="00B65C93"/>
    <w:rsid w:val="00B66497"/>
    <w:rsid w:val="00B669AD"/>
    <w:rsid w:val="00B700AC"/>
    <w:rsid w:val="00B72826"/>
    <w:rsid w:val="00B7347E"/>
    <w:rsid w:val="00B73728"/>
    <w:rsid w:val="00B74BD5"/>
    <w:rsid w:val="00B74F56"/>
    <w:rsid w:val="00B7555E"/>
    <w:rsid w:val="00B7608A"/>
    <w:rsid w:val="00B7632C"/>
    <w:rsid w:val="00B7652B"/>
    <w:rsid w:val="00B77A7F"/>
    <w:rsid w:val="00B77FB7"/>
    <w:rsid w:val="00B80D70"/>
    <w:rsid w:val="00B81AC1"/>
    <w:rsid w:val="00B823BB"/>
    <w:rsid w:val="00B82CDE"/>
    <w:rsid w:val="00B83199"/>
    <w:rsid w:val="00B835EC"/>
    <w:rsid w:val="00B843E9"/>
    <w:rsid w:val="00B85322"/>
    <w:rsid w:val="00B854E5"/>
    <w:rsid w:val="00B85EB7"/>
    <w:rsid w:val="00B8747F"/>
    <w:rsid w:val="00B87624"/>
    <w:rsid w:val="00B907B7"/>
    <w:rsid w:val="00B90AF8"/>
    <w:rsid w:val="00B92248"/>
    <w:rsid w:val="00B923BD"/>
    <w:rsid w:val="00B9248E"/>
    <w:rsid w:val="00B92633"/>
    <w:rsid w:val="00B92F9E"/>
    <w:rsid w:val="00B94B1B"/>
    <w:rsid w:val="00B94F1A"/>
    <w:rsid w:val="00B96A87"/>
    <w:rsid w:val="00B972F0"/>
    <w:rsid w:val="00BA05FC"/>
    <w:rsid w:val="00BA10C9"/>
    <w:rsid w:val="00BA14A5"/>
    <w:rsid w:val="00BA1646"/>
    <w:rsid w:val="00BA1D60"/>
    <w:rsid w:val="00BA20BC"/>
    <w:rsid w:val="00BA3A82"/>
    <w:rsid w:val="00BA4357"/>
    <w:rsid w:val="00BA4CCB"/>
    <w:rsid w:val="00BA5015"/>
    <w:rsid w:val="00BA5768"/>
    <w:rsid w:val="00BA5F70"/>
    <w:rsid w:val="00BA64EC"/>
    <w:rsid w:val="00BA6AD6"/>
    <w:rsid w:val="00BB139D"/>
    <w:rsid w:val="00BB1F01"/>
    <w:rsid w:val="00BB33BE"/>
    <w:rsid w:val="00BB39B4"/>
    <w:rsid w:val="00BB3D16"/>
    <w:rsid w:val="00BB3F91"/>
    <w:rsid w:val="00BB472E"/>
    <w:rsid w:val="00BB586C"/>
    <w:rsid w:val="00BB5B0D"/>
    <w:rsid w:val="00BB650B"/>
    <w:rsid w:val="00BB682A"/>
    <w:rsid w:val="00BB77DB"/>
    <w:rsid w:val="00BB7D28"/>
    <w:rsid w:val="00BC0024"/>
    <w:rsid w:val="00BC05B0"/>
    <w:rsid w:val="00BC0701"/>
    <w:rsid w:val="00BC0818"/>
    <w:rsid w:val="00BC1B22"/>
    <w:rsid w:val="00BC2679"/>
    <w:rsid w:val="00BC2B8C"/>
    <w:rsid w:val="00BC36FF"/>
    <w:rsid w:val="00BC44B0"/>
    <w:rsid w:val="00BC4A6B"/>
    <w:rsid w:val="00BC5140"/>
    <w:rsid w:val="00BC522F"/>
    <w:rsid w:val="00BC55D4"/>
    <w:rsid w:val="00BC563C"/>
    <w:rsid w:val="00BC58E0"/>
    <w:rsid w:val="00BC60BC"/>
    <w:rsid w:val="00BC6BA8"/>
    <w:rsid w:val="00BC6C19"/>
    <w:rsid w:val="00BD02C4"/>
    <w:rsid w:val="00BD0723"/>
    <w:rsid w:val="00BD0A40"/>
    <w:rsid w:val="00BD2A41"/>
    <w:rsid w:val="00BD2C8C"/>
    <w:rsid w:val="00BD4324"/>
    <w:rsid w:val="00BD4A43"/>
    <w:rsid w:val="00BD4BE1"/>
    <w:rsid w:val="00BD5CBB"/>
    <w:rsid w:val="00BD5ED6"/>
    <w:rsid w:val="00BD60CF"/>
    <w:rsid w:val="00BD6C8A"/>
    <w:rsid w:val="00BD7F36"/>
    <w:rsid w:val="00BE0405"/>
    <w:rsid w:val="00BE05E5"/>
    <w:rsid w:val="00BE0F3B"/>
    <w:rsid w:val="00BE183B"/>
    <w:rsid w:val="00BE22E3"/>
    <w:rsid w:val="00BE3727"/>
    <w:rsid w:val="00BE414E"/>
    <w:rsid w:val="00BE4333"/>
    <w:rsid w:val="00BE4723"/>
    <w:rsid w:val="00BE4B71"/>
    <w:rsid w:val="00BE4BCB"/>
    <w:rsid w:val="00BE5B64"/>
    <w:rsid w:val="00BE5BDB"/>
    <w:rsid w:val="00BE6B14"/>
    <w:rsid w:val="00BE763D"/>
    <w:rsid w:val="00BF1481"/>
    <w:rsid w:val="00BF15FB"/>
    <w:rsid w:val="00BF296D"/>
    <w:rsid w:val="00BF2991"/>
    <w:rsid w:val="00BF327D"/>
    <w:rsid w:val="00BF3311"/>
    <w:rsid w:val="00BF39F5"/>
    <w:rsid w:val="00BF5374"/>
    <w:rsid w:val="00C001BC"/>
    <w:rsid w:val="00C00983"/>
    <w:rsid w:val="00C011EB"/>
    <w:rsid w:val="00C025CD"/>
    <w:rsid w:val="00C02BC5"/>
    <w:rsid w:val="00C034A9"/>
    <w:rsid w:val="00C04BC9"/>
    <w:rsid w:val="00C0755D"/>
    <w:rsid w:val="00C106F9"/>
    <w:rsid w:val="00C112CD"/>
    <w:rsid w:val="00C1145C"/>
    <w:rsid w:val="00C1218A"/>
    <w:rsid w:val="00C127EC"/>
    <w:rsid w:val="00C12A6C"/>
    <w:rsid w:val="00C1364C"/>
    <w:rsid w:val="00C1373B"/>
    <w:rsid w:val="00C13921"/>
    <w:rsid w:val="00C142A2"/>
    <w:rsid w:val="00C14497"/>
    <w:rsid w:val="00C150A9"/>
    <w:rsid w:val="00C151A9"/>
    <w:rsid w:val="00C17CC0"/>
    <w:rsid w:val="00C17F54"/>
    <w:rsid w:val="00C2065D"/>
    <w:rsid w:val="00C20888"/>
    <w:rsid w:val="00C2175D"/>
    <w:rsid w:val="00C21D24"/>
    <w:rsid w:val="00C22023"/>
    <w:rsid w:val="00C22358"/>
    <w:rsid w:val="00C23700"/>
    <w:rsid w:val="00C23E39"/>
    <w:rsid w:val="00C2403E"/>
    <w:rsid w:val="00C24534"/>
    <w:rsid w:val="00C2525C"/>
    <w:rsid w:val="00C2578C"/>
    <w:rsid w:val="00C26850"/>
    <w:rsid w:val="00C26E87"/>
    <w:rsid w:val="00C26F80"/>
    <w:rsid w:val="00C27B5B"/>
    <w:rsid w:val="00C27D88"/>
    <w:rsid w:val="00C3016E"/>
    <w:rsid w:val="00C30359"/>
    <w:rsid w:val="00C30746"/>
    <w:rsid w:val="00C30AB2"/>
    <w:rsid w:val="00C32DFA"/>
    <w:rsid w:val="00C32F39"/>
    <w:rsid w:val="00C331CB"/>
    <w:rsid w:val="00C33979"/>
    <w:rsid w:val="00C34373"/>
    <w:rsid w:val="00C34BDD"/>
    <w:rsid w:val="00C34D69"/>
    <w:rsid w:val="00C35630"/>
    <w:rsid w:val="00C356BD"/>
    <w:rsid w:val="00C3730F"/>
    <w:rsid w:val="00C377B7"/>
    <w:rsid w:val="00C406AC"/>
    <w:rsid w:val="00C43419"/>
    <w:rsid w:val="00C43B65"/>
    <w:rsid w:val="00C441C4"/>
    <w:rsid w:val="00C447D0"/>
    <w:rsid w:val="00C455A1"/>
    <w:rsid w:val="00C458F8"/>
    <w:rsid w:val="00C45A72"/>
    <w:rsid w:val="00C45ADE"/>
    <w:rsid w:val="00C45D2A"/>
    <w:rsid w:val="00C463F9"/>
    <w:rsid w:val="00C46A72"/>
    <w:rsid w:val="00C46D03"/>
    <w:rsid w:val="00C4701E"/>
    <w:rsid w:val="00C5199F"/>
    <w:rsid w:val="00C51E1F"/>
    <w:rsid w:val="00C524BF"/>
    <w:rsid w:val="00C5271E"/>
    <w:rsid w:val="00C52E20"/>
    <w:rsid w:val="00C5302B"/>
    <w:rsid w:val="00C53222"/>
    <w:rsid w:val="00C5336F"/>
    <w:rsid w:val="00C54A56"/>
    <w:rsid w:val="00C565C4"/>
    <w:rsid w:val="00C56A03"/>
    <w:rsid w:val="00C570B1"/>
    <w:rsid w:val="00C574E2"/>
    <w:rsid w:val="00C579E0"/>
    <w:rsid w:val="00C57D48"/>
    <w:rsid w:val="00C6028A"/>
    <w:rsid w:val="00C60D8F"/>
    <w:rsid w:val="00C61041"/>
    <w:rsid w:val="00C6127F"/>
    <w:rsid w:val="00C62865"/>
    <w:rsid w:val="00C62B3A"/>
    <w:rsid w:val="00C62F4B"/>
    <w:rsid w:val="00C63ABE"/>
    <w:rsid w:val="00C63EB4"/>
    <w:rsid w:val="00C640F7"/>
    <w:rsid w:val="00C64AAE"/>
    <w:rsid w:val="00C65C39"/>
    <w:rsid w:val="00C66B52"/>
    <w:rsid w:val="00C66E8D"/>
    <w:rsid w:val="00C70328"/>
    <w:rsid w:val="00C707B1"/>
    <w:rsid w:val="00C714C4"/>
    <w:rsid w:val="00C71605"/>
    <w:rsid w:val="00C71CA2"/>
    <w:rsid w:val="00C725A7"/>
    <w:rsid w:val="00C7260F"/>
    <w:rsid w:val="00C72C80"/>
    <w:rsid w:val="00C74617"/>
    <w:rsid w:val="00C74918"/>
    <w:rsid w:val="00C757CE"/>
    <w:rsid w:val="00C76194"/>
    <w:rsid w:val="00C7644E"/>
    <w:rsid w:val="00C766D9"/>
    <w:rsid w:val="00C7670A"/>
    <w:rsid w:val="00C76C04"/>
    <w:rsid w:val="00C8005B"/>
    <w:rsid w:val="00C805F2"/>
    <w:rsid w:val="00C809A1"/>
    <w:rsid w:val="00C8240E"/>
    <w:rsid w:val="00C82E31"/>
    <w:rsid w:val="00C83037"/>
    <w:rsid w:val="00C84615"/>
    <w:rsid w:val="00C85919"/>
    <w:rsid w:val="00C85A4A"/>
    <w:rsid w:val="00C85B55"/>
    <w:rsid w:val="00C86944"/>
    <w:rsid w:val="00C907AA"/>
    <w:rsid w:val="00C90B12"/>
    <w:rsid w:val="00C90E9F"/>
    <w:rsid w:val="00C916DC"/>
    <w:rsid w:val="00C934BA"/>
    <w:rsid w:val="00C93AE1"/>
    <w:rsid w:val="00C94504"/>
    <w:rsid w:val="00C9473F"/>
    <w:rsid w:val="00C94B3E"/>
    <w:rsid w:val="00C9508C"/>
    <w:rsid w:val="00C9520E"/>
    <w:rsid w:val="00C95ABD"/>
    <w:rsid w:val="00C96544"/>
    <w:rsid w:val="00C9715A"/>
    <w:rsid w:val="00C972A1"/>
    <w:rsid w:val="00C97CEA"/>
    <w:rsid w:val="00CA00FA"/>
    <w:rsid w:val="00CA04A2"/>
    <w:rsid w:val="00CA0FEB"/>
    <w:rsid w:val="00CA105F"/>
    <w:rsid w:val="00CA1AED"/>
    <w:rsid w:val="00CA2141"/>
    <w:rsid w:val="00CA2718"/>
    <w:rsid w:val="00CA314E"/>
    <w:rsid w:val="00CA4635"/>
    <w:rsid w:val="00CA4B6E"/>
    <w:rsid w:val="00CA51F6"/>
    <w:rsid w:val="00CA5616"/>
    <w:rsid w:val="00CA566A"/>
    <w:rsid w:val="00CA64E8"/>
    <w:rsid w:val="00CA676D"/>
    <w:rsid w:val="00CA69BE"/>
    <w:rsid w:val="00CA7C8C"/>
    <w:rsid w:val="00CA7D03"/>
    <w:rsid w:val="00CA7E02"/>
    <w:rsid w:val="00CB01F3"/>
    <w:rsid w:val="00CB0D09"/>
    <w:rsid w:val="00CB1A81"/>
    <w:rsid w:val="00CB1C2F"/>
    <w:rsid w:val="00CB1DCF"/>
    <w:rsid w:val="00CB1FC5"/>
    <w:rsid w:val="00CB2486"/>
    <w:rsid w:val="00CB3062"/>
    <w:rsid w:val="00CB35E8"/>
    <w:rsid w:val="00CB3AC5"/>
    <w:rsid w:val="00CB3B52"/>
    <w:rsid w:val="00CB49A2"/>
    <w:rsid w:val="00CB5AF2"/>
    <w:rsid w:val="00CB5CD8"/>
    <w:rsid w:val="00CB6118"/>
    <w:rsid w:val="00CB66A6"/>
    <w:rsid w:val="00CB72F5"/>
    <w:rsid w:val="00CB7EEC"/>
    <w:rsid w:val="00CC0DB5"/>
    <w:rsid w:val="00CC119B"/>
    <w:rsid w:val="00CC17D2"/>
    <w:rsid w:val="00CC1A90"/>
    <w:rsid w:val="00CC1D7B"/>
    <w:rsid w:val="00CC3228"/>
    <w:rsid w:val="00CC4192"/>
    <w:rsid w:val="00CC50FC"/>
    <w:rsid w:val="00CC60CB"/>
    <w:rsid w:val="00CC6764"/>
    <w:rsid w:val="00CC6AEF"/>
    <w:rsid w:val="00CC731E"/>
    <w:rsid w:val="00CC7D1F"/>
    <w:rsid w:val="00CC7F97"/>
    <w:rsid w:val="00CD0670"/>
    <w:rsid w:val="00CD1A60"/>
    <w:rsid w:val="00CD1B9C"/>
    <w:rsid w:val="00CD314B"/>
    <w:rsid w:val="00CD31C4"/>
    <w:rsid w:val="00CD3B1B"/>
    <w:rsid w:val="00CD3BE7"/>
    <w:rsid w:val="00CD3E12"/>
    <w:rsid w:val="00CD4BF6"/>
    <w:rsid w:val="00CD54E8"/>
    <w:rsid w:val="00CD577E"/>
    <w:rsid w:val="00CE0BD8"/>
    <w:rsid w:val="00CE10BE"/>
    <w:rsid w:val="00CE1589"/>
    <w:rsid w:val="00CE17AD"/>
    <w:rsid w:val="00CE1D1E"/>
    <w:rsid w:val="00CE3060"/>
    <w:rsid w:val="00CE31E1"/>
    <w:rsid w:val="00CE4D0A"/>
    <w:rsid w:val="00CE4D60"/>
    <w:rsid w:val="00CE4E1F"/>
    <w:rsid w:val="00CE4E9D"/>
    <w:rsid w:val="00CE5743"/>
    <w:rsid w:val="00CE5ED7"/>
    <w:rsid w:val="00CE6AAF"/>
    <w:rsid w:val="00CE72A2"/>
    <w:rsid w:val="00CE753E"/>
    <w:rsid w:val="00CF01E6"/>
    <w:rsid w:val="00CF0FAF"/>
    <w:rsid w:val="00CF1130"/>
    <w:rsid w:val="00CF19ED"/>
    <w:rsid w:val="00CF1B32"/>
    <w:rsid w:val="00CF1BD4"/>
    <w:rsid w:val="00CF3001"/>
    <w:rsid w:val="00CF3510"/>
    <w:rsid w:val="00CF3A47"/>
    <w:rsid w:val="00CF4581"/>
    <w:rsid w:val="00CF48C5"/>
    <w:rsid w:val="00CF6217"/>
    <w:rsid w:val="00CF735C"/>
    <w:rsid w:val="00CF7871"/>
    <w:rsid w:val="00D0035C"/>
    <w:rsid w:val="00D004DC"/>
    <w:rsid w:val="00D02197"/>
    <w:rsid w:val="00D024C4"/>
    <w:rsid w:val="00D026E1"/>
    <w:rsid w:val="00D02F93"/>
    <w:rsid w:val="00D03160"/>
    <w:rsid w:val="00D0330A"/>
    <w:rsid w:val="00D033A2"/>
    <w:rsid w:val="00D037E4"/>
    <w:rsid w:val="00D03A07"/>
    <w:rsid w:val="00D03E97"/>
    <w:rsid w:val="00D03F85"/>
    <w:rsid w:val="00D06AEA"/>
    <w:rsid w:val="00D06F53"/>
    <w:rsid w:val="00D072F9"/>
    <w:rsid w:val="00D07ABE"/>
    <w:rsid w:val="00D1034A"/>
    <w:rsid w:val="00D10443"/>
    <w:rsid w:val="00D106A6"/>
    <w:rsid w:val="00D1087A"/>
    <w:rsid w:val="00D108C4"/>
    <w:rsid w:val="00D11090"/>
    <w:rsid w:val="00D116AC"/>
    <w:rsid w:val="00D119D9"/>
    <w:rsid w:val="00D1220D"/>
    <w:rsid w:val="00D122FF"/>
    <w:rsid w:val="00D12B4C"/>
    <w:rsid w:val="00D132B3"/>
    <w:rsid w:val="00D1420D"/>
    <w:rsid w:val="00D144F4"/>
    <w:rsid w:val="00D1463B"/>
    <w:rsid w:val="00D14A75"/>
    <w:rsid w:val="00D155FA"/>
    <w:rsid w:val="00D1783F"/>
    <w:rsid w:val="00D21CCF"/>
    <w:rsid w:val="00D22315"/>
    <w:rsid w:val="00D224CB"/>
    <w:rsid w:val="00D22C4F"/>
    <w:rsid w:val="00D259E2"/>
    <w:rsid w:val="00D26097"/>
    <w:rsid w:val="00D26E96"/>
    <w:rsid w:val="00D27729"/>
    <w:rsid w:val="00D27F88"/>
    <w:rsid w:val="00D30202"/>
    <w:rsid w:val="00D30698"/>
    <w:rsid w:val="00D30996"/>
    <w:rsid w:val="00D317EA"/>
    <w:rsid w:val="00D33CF1"/>
    <w:rsid w:val="00D34851"/>
    <w:rsid w:val="00D3541B"/>
    <w:rsid w:val="00D3587B"/>
    <w:rsid w:val="00D35D29"/>
    <w:rsid w:val="00D35F68"/>
    <w:rsid w:val="00D36B7B"/>
    <w:rsid w:val="00D3763A"/>
    <w:rsid w:val="00D3788B"/>
    <w:rsid w:val="00D37DCE"/>
    <w:rsid w:val="00D37F70"/>
    <w:rsid w:val="00D40668"/>
    <w:rsid w:val="00D41959"/>
    <w:rsid w:val="00D4212B"/>
    <w:rsid w:val="00D42A92"/>
    <w:rsid w:val="00D43D96"/>
    <w:rsid w:val="00D444AC"/>
    <w:rsid w:val="00D4549B"/>
    <w:rsid w:val="00D45A70"/>
    <w:rsid w:val="00D45AFE"/>
    <w:rsid w:val="00D463F7"/>
    <w:rsid w:val="00D46E61"/>
    <w:rsid w:val="00D46EA5"/>
    <w:rsid w:val="00D5032E"/>
    <w:rsid w:val="00D50C1D"/>
    <w:rsid w:val="00D510DC"/>
    <w:rsid w:val="00D52200"/>
    <w:rsid w:val="00D52415"/>
    <w:rsid w:val="00D525C3"/>
    <w:rsid w:val="00D54344"/>
    <w:rsid w:val="00D546C1"/>
    <w:rsid w:val="00D54AFD"/>
    <w:rsid w:val="00D54FFD"/>
    <w:rsid w:val="00D56365"/>
    <w:rsid w:val="00D605CD"/>
    <w:rsid w:val="00D61EC6"/>
    <w:rsid w:val="00D62E62"/>
    <w:rsid w:val="00D62EDE"/>
    <w:rsid w:val="00D63EDF"/>
    <w:rsid w:val="00D6439C"/>
    <w:rsid w:val="00D655C1"/>
    <w:rsid w:val="00D66262"/>
    <w:rsid w:val="00D66BB9"/>
    <w:rsid w:val="00D67143"/>
    <w:rsid w:val="00D67AF4"/>
    <w:rsid w:val="00D67C5E"/>
    <w:rsid w:val="00D67DDB"/>
    <w:rsid w:val="00D708C8"/>
    <w:rsid w:val="00D70AF4"/>
    <w:rsid w:val="00D70AFE"/>
    <w:rsid w:val="00D70E7E"/>
    <w:rsid w:val="00D72174"/>
    <w:rsid w:val="00D7231B"/>
    <w:rsid w:val="00D73B82"/>
    <w:rsid w:val="00D73D04"/>
    <w:rsid w:val="00D74D6C"/>
    <w:rsid w:val="00D74EEC"/>
    <w:rsid w:val="00D75856"/>
    <w:rsid w:val="00D75901"/>
    <w:rsid w:val="00D75A6C"/>
    <w:rsid w:val="00D76281"/>
    <w:rsid w:val="00D807BE"/>
    <w:rsid w:val="00D8095C"/>
    <w:rsid w:val="00D80F43"/>
    <w:rsid w:val="00D81A18"/>
    <w:rsid w:val="00D82F99"/>
    <w:rsid w:val="00D8443F"/>
    <w:rsid w:val="00D84958"/>
    <w:rsid w:val="00D84A68"/>
    <w:rsid w:val="00D84F38"/>
    <w:rsid w:val="00D8652A"/>
    <w:rsid w:val="00D90AE6"/>
    <w:rsid w:val="00D91292"/>
    <w:rsid w:val="00D912C7"/>
    <w:rsid w:val="00D91F86"/>
    <w:rsid w:val="00D92942"/>
    <w:rsid w:val="00D94846"/>
    <w:rsid w:val="00D94D84"/>
    <w:rsid w:val="00D95F24"/>
    <w:rsid w:val="00D9659D"/>
    <w:rsid w:val="00D966BB"/>
    <w:rsid w:val="00D9674A"/>
    <w:rsid w:val="00DA0840"/>
    <w:rsid w:val="00DA125E"/>
    <w:rsid w:val="00DA1A0C"/>
    <w:rsid w:val="00DA29DA"/>
    <w:rsid w:val="00DA346F"/>
    <w:rsid w:val="00DA5044"/>
    <w:rsid w:val="00DA5E31"/>
    <w:rsid w:val="00DA7369"/>
    <w:rsid w:val="00DA75CF"/>
    <w:rsid w:val="00DA7874"/>
    <w:rsid w:val="00DB07E7"/>
    <w:rsid w:val="00DB20C1"/>
    <w:rsid w:val="00DB2270"/>
    <w:rsid w:val="00DB2335"/>
    <w:rsid w:val="00DB2B32"/>
    <w:rsid w:val="00DB5835"/>
    <w:rsid w:val="00DB5C86"/>
    <w:rsid w:val="00DB5CA6"/>
    <w:rsid w:val="00DB6294"/>
    <w:rsid w:val="00DB6674"/>
    <w:rsid w:val="00DC0468"/>
    <w:rsid w:val="00DC137B"/>
    <w:rsid w:val="00DC2362"/>
    <w:rsid w:val="00DC24DC"/>
    <w:rsid w:val="00DC382F"/>
    <w:rsid w:val="00DC3E96"/>
    <w:rsid w:val="00DC455B"/>
    <w:rsid w:val="00DC4814"/>
    <w:rsid w:val="00DC4CB4"/>
    <w:rsid w:val="00DC4F0E"/>
    <w:rsid w:val="00DC5258"/>
    <w:rsid w:val="00DC5F02"/>
    <w:rsid w:val="00DC6257"/>
    <w:rsid w:val="00DC72A9"/>
    <w:rsid w:val="00DC761E"/>
    <w:rsid w:val="00DC7A0A"/>
    <w:rsid w:val="00DC7B75"/>
    <w:rsid w:val="00DD0F79"/>
    <w:rsid w:val="00DD18C2"/>
    <w:rsid w:val="00DD2CA2"/>
    <w:rsid w:val="00DD2D39"/>
    <w:rsid w:val="00DD325A"/>
    <w:rsid w:val="00DD3536"/>
    <w:rsid w:val="00DD4D7B"/>
    <w:rsid w:val="00DD51E4"/>
    <w:rsid w:val="00DD52ED"/>
    <w:rsid w:val="00DD5A77"/>
    <w:rsid w:val="00DD6C2F"/>
    <w:rsid w:val="00DD7011"/>
    <w:rsid w:val="00DD70FE"/>
    <w:rsid w:val="00DE090C"/>
    <w:rsid w:val="00DE0D30"/>
    <w:rsid w:val="00DE1624"/>
    <w:rsid w:val="00DE2EAD"/>
    <w:rsid w:val="00DE4157"/>
    <w:rsid w:val="00DE5644"/>
    <w:rsid w:val="00DE5ADF"/>
    <w:rsid w:val="00DE6CF6"/>
    <w:rsid w:val="00DE7035"/>
    <w:rsid w:val="00DE744F"/>
    <w:rsid w:val="00DE7877"/>
    <w:rsid w:val="00DE7D54"/>
    <w:rsid w:val="00DF05AE"/>
    <w:rsid w:val="00DF0732"/>
    <w:rsid w:val="00DF0E9D"/>
    <w:rsid w:val="00DF0F9F"/>
    <w:rsid w:val="00DF1058"/>
    <w:rsid w:val="00DF161B"/>
    <w:rsid w:val="00DF1A13"/>
    <w:rsid w:val="00DF1BB4"/>
    <w:rsid w:val="00DF28F8"/>
    <w:rsid w:val="00DF3A7F"/>
    <w:rsid w:val="00DF427D"/>
    <w:rsid w:val="00DF42D1"/>
    <w:rsid w:val="00DF5BF1"/>
    <w:rsid w:val="00DF60E5"/>
    <w:rsid w:val="00DF637E"/>
    <w:rsid w:val="00DF67EF"/>
    <w:rsid w:val="00DF69B8"/>
    <w:rsid w:val="00DF791B"/>
    <w:rsid w:val="00DF7983"/>
    <w:rsid w:val="00E00102"/>
    <w:rsid w:val="00E01201"/>
    <w:rsid w:val="00E03F52"/>
    <w:rsid w:val="00E0408A"/>
    <w:rsid w:val="00E0447B"/>
    <w:rsid w:val="00E04811"/>
    <w:rsid w:val="00E04AC3"/>
    <w:rsid w:val="00E10619"/>
    <w:rsid w:val="00E11497"/>
    <w:rsid w:val="00E11946"/>
    <w:rsid w:val="00E11F2F"/>
    <w:rsid w:val="00E11F43"/>
    <w:rsid w:val="00E12532"/>
    <w:rsid w:val="00E1256E"/>
    <w:rsid w:val="00E12824"/>
    <w:rsid w:val="00E1355D"/>
    <w:rsid w:val="00E14652"/>
    <w:rsid w:val="00E158A2"/>
    <w:rsid w:val="00E16D19"/>
    <w:rsid w:val="00E16F60"/>
    <w:rsid w:val="00E16F80"/>
    <w:rsid w:val="00E20949"/>
    <w:rsid w:val="00E20C46"/>
    <w:rsid w:val="00E21D0F"/>
    <w:rsid w:val="00E21E86"/>
    <w:rsid w:val="00E233AB"/>
    <w:rsid w:val="00E235E6"/>
    <w:rsid w:val="00E23763"/>
    <w:rsid w:val="00E247A4"/>
    <w:rsid w:val="00E24CB3"/>
    <w:rsid w:val="00E2604D"/>
    <w:rsid w:val="00E26C95"/>
    <w:rsid w:val="00E273FB"/>
    <w:rsid w:val="00E27B64"/>
    <w:rsid w:val="00E27CB7"/>
    <w:rsid w:val="00E27DBD"/>
    <w:rsid w:val="00E30E55"/>
    <w:rsid w:val="00E313B9"/>
    <w:rsid w:val="00E31F62"/>
    <w:rsid w:val="00E325AA"/>
    <w:rsid w:val="00E32724"/>
    <w:rsid w:val="00E32C29"/>
    <w:rsid w:val="00E339CB"/>
    <w:rsid w:val="00E33C4F"/>
    <w:rsid w:val="00E33F2E"/>
    <w:rsid w:val="00E34B50"/>
    <w:rsid w:val="00E3699D"/>
    <w:rsid w:val="00E36A72"/>
    <w:rsid w:val="00E36C08"/>
    <w:rsid w:val="00E37338"/>
    <w:rsid w:val="00E374F8"/>
    <w:rsid w:val="00E37EFC"/>
    <w:rsid w:val="00E37F52"/>
    <w:rsid w:val="00E40283"/>
    <w:rsid w:val="00E423ED"/>
    <w:rsid w:val="00E42778"/>
    <w:rsid w:val="00E428D0"/>
    <w:rsid w:val="00E42A77"/>
    <w:rsid w:val="00E4384A"/>
    <w:rsid w:val="00E441AB"/>
    <w:rsid w:val="00E444BF"/>
    <w:rsid w:val="00E44A99"/>
    <w:rsid w:val="00E44C90"/>
    <w:rsid w:val="00E44E8D"/>
    <w:rsid w:val="00E451A3"/>
    <w:rsid w:val="00E4612B"/>
    <w:rsid w:val="00E4796F"/>
    <w:rsid w:val="00E522EC"/>
    <w:rsid w:val="00E5277D"/>
    <w:rsid w:val="00E54598"/>
    <w:rsid w:val="00E54BA3"/>
    <w:rsid w:val="00E54CE4"/>
    <w:rsid w:val="00E55F5F"/>
    <w:rsid w:val="00E55FAC"/>
    <w:rsid w:val="00E56677"/>
    <w:rsid w:val="00E567B9"/>
    <w:rsid w:val="00E56DF7"/>
    <w:rsid w:val="00E56E59"/>
    <w:rsid w:val="00E57471"/>
    <w:rsid w:val="00E6078F"/>
    <w:rsid w:val="00E62504"/>
    <w:rsid w:val="00E6418A"/>
    <w:rsid w:val="00E647D0"/>
    <w:rsid w:val="00E64BB7"/>
    <w:rsid w:val="00E65D98"/>
    <w:rsid w:val="00E6682A"/>
    <w:rsid w:val="00E66FEB"/>
    <w:rsid w:val="00E70707"/>
    <w:rsid w:val="00E7192E"/>
    <w:rsid w:val="00E71E75"/>
    <w:rsid w:val="00E73B35"/>
    <w:rsid w:val="00E74D76"/>
    <w:rsid w:val="00E769A9"/>
    <w:rsid w:val="00E76FFC"/>
    <w:rsid w:val="00E80399"/>
    <w:rsid w:val="00E80B6E"/>
    <w:rsid w:val="00E80C14"/>
    <w:rsid w:val="00E80E8A"/>
    <w:rsid w:val="00E82BB4"/>
    <w:rsid w:val="00E82EBB"/>
    <w:rsid w:val="00E831C0"/>
    <w:rsid w:val="00E83C9F"/>
    <w:rsid w:val="00E84091"/>
    <w:rsid w:val="00E8502D"/>
    <w:rsid w:val="00E85BF7"/>
    <w:rsid w:val="00E85C22"/>
    <w:rsid w:val="00E85CA5"/>
    <w:rsid w:val="00E85D43"/>
    <w:rsid w:val="00E86B2B"/>
    <w:rsid w:val="00E8700E"/>
    <w:rsid w:val="00E8771B"/>
    <w:rsid w:val="00E90652"/>
    <w:rsid w:val="00E90CF9"/>
    <w:rsid w:val="00E90EF5"/>
    <w:rsid w:val="00E926BA"/>
    <w:rsid w:val="00E9282C"/>
    <w:rsid w:val="00E9294A"/>
    <w:rsid w:val="00E93D5B"/>
    <w:rsid w:val="00E93D72"/>
    <w:rsid w:val="00E943E4"/>
    <w:rsid w:val="00E94D95"/>
    <w:rsid w:val="00E94F6F"/>
    <w:rsid w:val="00E959D7"/>
    <w:rsid w:val="00E95AF4"/>
    <w:rsid w:val="00E95E11"/>
    <w:rsid w:val="00E95F77"/>
    <w:rsid w:val="00E96276"/>
    <w:rsid w:val="00E96B85"/>
    <w:rsid w:val="00E975A0"/>
    <w:rsid w:val="00E97BBC"/>
    <w:rsid w:val="00EA001C"/>
    <w:rsid w:val="00EA0443"/>
    <w:rsid w:val="00EA1A35"/>
    <w:rsid w:val="00EA21A7"/>
    <w:rsid w:val="00EA2B47"/>
    <w:rsid w:val="00EA31AA"/>
    <w:rsid w:val="00EA3772"/>
    <w:rsid w:val="00EA38C1"/>
    <w:rsid w:val="00EA3C49"/>
    <w:rsid w:val="00EA4A31"/>
    <w:rsid w:val="00EA4C6E"/>
    <w:rsid w:val="00EA50BF"/>
    <w:rsid w:val="00EA6382"/>
    <w:rsid w:val="00EA69D9"/>
    <w:rsid w:val="00EA768A"/>
    <w:rsid w:val="00EA7DFB"/>
    <w:rsid w:val="00EB00F8"/>
    <w:rsid w:val="00EB0453"/>
    <w:rsid w:val="00EB0C82"/>
    <w:rsid w:val="00EB1995"/>
    <w:rsid w:val="00EB2606"/>
    <w:rsid w:val="00EB2B1D"/>
    <w:rsid w:val="00EB2E68"/>
    <w:rsid w:val="00EB35BC"/>
    <w:rsid w:val="00EB3E3D"/>
    <w:rsid w:val="00EB3F30"/>
    <w:rsid w:val="00EB49B4"/>
    <w:rsid w:val="00EB51E3"/>
    <w:rsid w:val="00EB55E1"/>
    <w:rsid w:val="00EB685F"/>
    <w:rsid w:val="00EB6994"/>
    <w:rsid w:val="00EB69F7"/>
    <w:rsid w:val="00EB78A9"/>
    <w:rsid w:val="00EB7907"/>
    <w:rsid w:val="00EC0E12"/>
    <w:rsid w:val="00EC2419"/>
    <w:rsid w:val="00EC24B8"/>
    <w:rsid w:val="00EC2C44"/>
    <w:rsid w:val="00EC2F40"/>
    <w:rsid w:val="00EC3F46"/>
    <w:rsid w:val="00EC41AB"/>
    <w:rsid w:val="00EC4408"/>
    <w:rsid w:val="00EC4574"/>
    <w:rsid w:val="00EC46CF"/>
    <w:rsid w:val="00EC4CCD"/>
    <w:rsid w:val="00EC50BA"/>
    <w:rsid w:val="00EC5F23"/>
    <w:rsid w:val="00EC5FBD"/>
    <w:rsid w:val="00EC6424"/>
    <w:rsid w:val="00ED15F4"/>
    <w:rsid w:val="00ED178D"/>
    <w:rsid w:val="00ED1C1A"/>
    <w:rsid w:val="00ED22E9"/>
    <w:rsid w:val="00ED2911"/>
    <w:rsid w:val="00ED2B4D"/>
    <w:rsid w:val="00ED2C65"/>
    <w:rsid w:val="00ED36D5"/>
    <w:rsid w:val="00ED475C"/>
    <w:rsid w:val="00ED5CD1"/>
    <w:rsid w:val="00ED66B2"/>
    <w:rsid w:val="00ED74A5"/>
    <w:rsid w:val="00ED7A30"/>
    <w:rsid w:val="00ED7B0A"/>
    <w:rsid w:val="00ED7D2C"/>
    <w:rsid w:val="00ED7EDA"/>
    <w:rsid w:val="00EE0E59"/>
    <w:rsid w:val="00EE11FC"/>
    <w:rsid w:val="00EE2BB2"/>
    <w:rsid w:val="00EE2F3A"/>
    <w:rsid w:val="00EE2F46"/>
    <w:rsid w:val="00EE3705"/>
    <w:rsid w:val="00EE42C5"/>
    <w:rsid w:val="00EE4E2C"/>
    <w:rsid w:val="00EE4E95"/>
    <w:rsid w:val="00EE541A"/>
    <w:rsid w:val="00EE5532"/>
    <w:rsid w:val="00EE5ED4"/>
    <w:rsid w:val="00EE63FF"/>
    <w:rsid w:val="00EE6933"/>
    <w:rsid w:val="00EE6B91"/>
    <w:rsid w:val="00EE6FB4"/>
    <w:rsid w:val="00EF0359"/>
    <w:rsid w:val="00EF0937"/>
    <w:rsid w:val="00EF13B6"/>
    <w:rsid w:val="00EF1F02"/>
    <w:rsid w:val="00EF249F"/>
    <w:rsid w:val="00EF2800"/>
    <w:rsid w:val="00EF3126"/>
    <w:rsid w:val="00EF38A7"/>
    <w:rsid w:val="00EF4513"/>
    <w:rsid w:val="00EF48F6"/>
    <w:rsid w:val="00EF4952"/>
    <w:rsid w:val="00EF53F0"/>
    <w:rsid w:val="00EF58C3"/>
    <w:rsid w:val="00EF5DBC"/>
    <w:rsid w:val="00EF5E8F"/>
    <w:rsid w:val="00EF6595"/>
    <w:rsid w:val="00EF65B8"/>
    <w:rsid w:val="00EF6C8E"/>
    <w:rsid w:val="00EF750E"/>
    <w:rsid w:val="00EF7893"/>
    <w:rsid w:val="00EF7980"/>
    <w:rsid w:val="00EF7B09"/>
    <w:rsid w:val="00F00680"/>
    <w:rsid w:val="00F00A53"/>
    <w:rsid w:val="00F00E2D"/>
    <w:rsid w:val="00F0100E"/>
    <w:rsid w:val="00F01C77"/>
    <w:rsid w:val="00F01E20"/>
    <w:rsid w:val="00F032FE"/>
    <w:rsid w:val="00F046CD"/>
    <w:rsid w:val="00F05AA9"/>
    <w:rsid w:val="00F05E2D"/>
    <w:rsid w:val="00F06A76"/>
    <w:rsid w:val="00F1049F"/>
    <w:rsid w:val="00F107F4"/>
    <w:rsid w:val="00F108D1"/>
    <w:rsid w:val="00F10F20"/>
    <w:rsid w:val="00F112B6"/>
    <w:rsid w:val="00F11851"/>
    <w:rsid w:val="00F11A7A"/>
    <w:rsid w:val="00F11E52"/>
    <w:rsid w:val="00F12F49"/>
    <w:rsid w:val="00F133FA"/>
    <w:rsid w:val="00F13D4A"/>
    <w:rsid w:val="00F162BC"/>
    <w:rsid w:val="00F163D9"/>
    <w:rsid w:val="00F1640C"/>
    <w:rsid w:val="00F168C8"/>
    <w:rsid w:val="00F17770"/>
    <w:rsid w:val="00F17A16"/>
    <w:rsid w:val="00F22ED5"/>
    <w:rsid w:val="00F233E5"/>
    <w:rsid w:val="00F237F4"/>
    <w:rsid w:val="00F2469C"/>
    <w:rsid w:val="00F24D1C"/>
    <w:rsid w:val="00F26CC0"/>
    <w:rsid w:val="00F26EB3"/>
    <w:rsid w:val="00F2706D"/>
    <w:rsid w:val="00F301AB"/>
    <w:rsid w:val="00F30212"/>
    <w:rsid w:val="00F30A3A"/>
    <w:rsid w:val="00F31D7E"/>
    <w:rsid w:val="00F31F97"/>
    <w:rsid w:val="00F320B0"/>
    <w:rsid w:val="00F324D6"/>
    <w:rsid w:val="00F32915"/>
    <w:rsid w:val="00F32DC5"/>
    <w:rsid w:val="00F32E8D"/>
    <w:rsid w:val="00F34972"/>
    <w:rsid w:val="00F34B01"/>
    <w:rsid w:val="00F35474"/>
    <w:rsid w:val="00F36524"/>
    <w:rsid w:val="00F36530"/>
    <w:rsid w:val="00F375A2"/>
    <w:rsid w:val="00F3769D"/>
    <w:rsid w:val="00F377F5"/>
    <w:rsid w:val="00F401FE"/>
    <w:rsid w:val="00F4108C"/>
    <w:rsid w:val="00F41E23"/>
    <w:rsid w:val="00F43516"/>
    <w:rsid w:val="00F44585"/>
    <w:rsid w:val="00F44D2D"/>
    <w:rsid w:val="00F4546D"/>
    <w:rsid w:val="00F45E7B"/>
    <w:rsid w:val="00F45EE9"/>
    <w:rsid w:val="00F4636E"/>
    <w:rsid w:val="00F464A0"/>
    <w:rsid w:val="00F507E6"/>
    <w:rsid w:val="00F50EDA"/>
    <w:rsid w:val="00F50EF1"/>
    <w:rsid w:val="00F538E6"/>
    <w:rsid w:val="00F54B20"/>
    <w:rsid w:val="00F5531B"/>
    <w:rsid w:val="00F5538A"/>
    <w:rsid w:val="00F57134"/>
    <w:rsid w:val="00F57465"/>
    <w:rsid w:val="00F57C30"/>
    <w:rsid w:val="00F60D33"/>
    <w:rsid w:val="00F6115E"/>
    <w:rsid w:val="00F61908"/>
    <w:rsid w:val="00F6236A"/>
    <w:rsid w:val="00F62845"/>
    <w:rsid w:val="00F62D69"/>
    <w:rsid w:val="00F633C5"/>
    <w:rsid w:val="00F63650"/>
    <w:rsid w:val="00F63ABF"/>
    <w:rsid w:val="00F63F44"/>
    <w:rsid w:val="00F64E2C"/>
    <w:rsid w:val="00F6528E"/>
    <w:rsid w:val="00F656A4"/>
    <w:rsid w:val="00F6597D"/>
    <w:rsid w:val="00F66096"/>
    <w:rsid w:val="00F664A7"/>
    <w:rsid w:val="00F66546"/>
    <w:rsid w:val="00F66EFD"/>
    <w:rsid w:val="00F677E1"/>
    <w:rsid w:val="00F71989"/>
    <w:rsid w:val="00F727AC"/>
    <w:rsid w:val="00F732FD"/>
    <w:rsid w:val="00F735F7"/>
    <w:rsid w:val="00F737BF"/>
    <w:rsid w:val="00F73FB3"/>
    <w:rsid w:val="00F7439E"/>
    <w:rsid w:val="00F74749"/>
    <w:rsid w:val="00F74A72"/>
    <w:rsid w:val="00F74BB0"/>
    <w:rsid w:val="00F7546E"/>
    <w:rsid w:val="00F76967"/>
    <w:rsid w:val="00F770C3"/>
    <w:rsid w:val="00F77634"/>
    <w:rsid w:val="00F7789B"/>
    <w:rsid w:val="00F77A1E"/>
    <w:rsid w:val="00F804C0"/>
    <w:rsid w:val="00F8107D"/>
    <w:rsid w:val="00F8116D"/>
    <w:rsid w:val="00F81836"/>
    <w:rsid w:val="00F81935"/>
    <w:rsid w:val="00F81A27"/>
    <w:rsid w:val="00F81B70"/>
    <w:rsid w:val="00F82B1C"/>
    <w:rsid w:val="00F8304D"/>
    <w:rsid w:val="00F83DE3"/>
    <w:rsid w:val="00F84021"/>
    <w:rsid w:val="00F84B03"/>
    <w:rsid w:val="00F852D9"/>
    <w:rsid w:val="00F85925"/>
    <w:rsid w:val="00F862A2"/>
    <w:rsid w:val="00F87CA4"/>
    <w:rsid w:val="00F906BA"/>
    <w:rsid w:val="00F90759"/>
    <w:rsid w:val="00F91564"/>
    <w:rsid w:val="00F92B7B"/>
    <w:rsid w:val="00F947E8"/>
    <w:rsid w:val="00F957ED"/>
    <w:rsid w:val="00F96276"/>
    <w:rsid w:val="00F96304"/>
    <w:rsid w:val="00F964FE"/>
    <w:rsid w:val="00F96AB6"/>
    <w:rsid w:val="00F978F7"/>
    <w:rsid w:val="00FA0A3F"/>
    <w:rsid w:val="00FA1069"/>
    <w:rsid w:val="00FA1290"/>
    <w:rsid w:val="00FA14FA"/>
    <w:rsid w:val="00FA1CA8"/>
    <w:rsid w:val="00FA2AD8"/>
    <w:rsid w:val="00FA3CD7"/>
    <w:rsid w:val="00FA436D"/>
    <w:rsid w:val="00FA5725"/>
    <w:rsid w:val="00FA5A63"/>
    <w:rsid w:val="00FA5AE8"/>
    <w:rsid w:val="00FA60C2"/>
    <w:rsid w:val="00FA6396"/>
    <w:rsid w:val="00FA6935"/>
    <w:rsid w:val="00FA69F6"/>
    <w:rsid w:val="00FA6BD7"/>
    <w:rsid w:val="00FA6C34"/>
    <w:rsid w:val="00FA72B9"/>
    <w:rsid w:val="00FA7894"/>
    <w:rsid w:val="00FB0556"/>
    <w:rsid w:val="00FB1D32"/>
    <w:rsid w:val="00FB3EBC"/>
    <w:rsid w:val="00FB5330"/>
    <w:rsid w:val="00FB6693"/>
    <w:rsid w:val="00FB6E68"/>
    <w:rsid w:val="00FB7739"/>
    <w:rsid w:val="00FB7DDD"/>
    <w:rsid w:val="00FC04CB"/>
    <w:rsid w:val="00FC25FD"/>
    <w:rsid w:val="00FC2A6C"/>
    <w:rsid w:val="00FC2EFC"/>
    <w:rsid w:val="00FC4D29"/>
    <w:rsid w:val="00FC52BC"/>
    <w:rsid w:val="00FC5573"/>
    <w:rsid w:val="00FC5CCC"/>
    <w:rsid w:val="00FC6EC4"/>
    <w:rsid w:val="00FC701B"/>
    <w:rsid w:val="00FC701C"/>
    <w:rsid w:val="00FC7E1D"/>
    <w:rsid w:val="00FC7FAB"/>
    <w:rsid w:val="00FD0118"/>
    <w:rsid w:val="00FD015D"/>
    <w:rsid w:val="00FD0D78"/>
    <w:rsid w:val="00FD153F"/>
    <w:rsid w:val="00FD1605"/>
    <w:rsid w:val="00FD20D9"/>
    <w:rsid w:val="00FD231B"/>
    <w:rsid w:val="00FD267B"/>
    <w:rsid w:val="00FD267E"/>
    <w:rsid w:val="00FD2817"/>
    <w:rsid w:val="00FD369C"/>
    <w:rsid w:val="00FD4C97"/>
    <w:rsid w:val="00FD5BC7"/>
    <w:rsid w:val="00FD6B87"/>
    <w:rsid w:val="00FD7895"/>
    <w:rsid w:val="00FE03AC"/>
    <w:rsid w:val="00FE0A0E"/>
    <w:rsid w:val="00FE0C49"/>
    <w:rsid w:val="00FE1846"/>
    <w:rsid w:val="00FE238A"/>
    <w:rsid w:val="00FE3C32"/>
    <w:rsid w:val="00FE3FC8"/>
    <w:rsid w:val="00FE47ED"/>
    <w:rsid w:val="00FE512B"/>
    <w:rsid w:val="00FE6BCF"/>
    <w:rsid w:val="00FE6D0F"/>
    <w:rsid w:val="00FE6DB3"/>
    <w:rsid w:val="00FE73DD"/>
    <w:rsid w:val="00FE7716"/>
    <w:rsid w:val="00FF077F"/>
    <w:rsid w:val="00FF0C97"/>
    <w:rsid w:val="00FF0CD7"/>
    <w:rsid w:val="00FF1AA2"/>
    <w:rsid w:val="00FF2BBA"/>
    <w:rsid w:val="00FF2E09"/>
    <w:rsid w:val="00FF3A98"/>
    <w:rsid w:val="00FF4346"/>
    <w:rsid w:val="00FF4B25"/>
    <w:rsid w:val="00FF4B71"/>
    <w:rsid w:val="00FF54EA"/>
    <w:rsid w:val="00FF6392"/>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F5B3E"/>
  <w15:docId w15:val="{0E38F1F8-E818-4CFD-A3A7-89E20159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5C7"/>
    <w:rPr>
      <w:rFonts w:ascii="Calibri" w:hAnsi="Calibri"/>
      <w:szCs w:val="24"/>
    </w:rPr>
  </w:style>
  <w:style w:type="paragraph" w:styleId="Heading1">
    <w:name w:val="heading 1"/>
    <w:basedOn w:val="Normal"/>
    <w:next w:val="Heading2"/>
    <w:link w:val="Heading1Char"/>
    <w:autoRedefine/>
    <w:qFormat/>
    <w:rsid w:val="00106F4E"/>
    <w:pPr>
      <w:numPr>
        <w:numId w:val="14"/>
      </w:numPr>
      <w:tabs>
        <w:tab w:val="left" w:pos="360"/>
      </w:tabs>
      <w:spacing w:before="240" w:after="120"/>
      <w:outlineLvl w:val="0"/>
    </w:pPr>
    <w:rPr>
      <w:rFonts w:cs="Tahoma"/>
      <w:b/>
      <w:bCs/>
      <w:color w:val="1F497D"/>
      <w:sz w:val="40"/>
      <w:szCs w:val="40"/>
      <w:lang w:eastAsia="en-GB"/>
    </w:rPr>
  </w:style>
  <w:style w:type="paragraph" w:styleId="Heading2">
    <w:name w:val="heading 2"/>
    <w:basedOn w:val="Normal"/>
    <w:next w:val="Heading3"/>
    <w:link w:val="Heading2Char"/>
    <w:autoRedefine/>
    <w:qFormat/>
    <w:rsid w:val="006177DD"/>
    <w:pPr>
      <w:numPr>
        <w:ilvl w:val="1"/>
        <w:numId w:val="14"/>
      </w:numPr>
      <w:spacing w:before="240" w:after="120"/>
      <w:outlineLvl w:val="1"/>
    </w:pPr>
    <w:rPr>
      <w:rFonts w:asciiTheme="minorHAnsi" w:hAnsiTheme="minorHAnsi" w:cs="Tahoma"/>
      <w:b/>
      <w:bCs/>
      <w:iCs/>
      <w:color w:val="000000" w:themeColor="text1"/>
      <w:sz w:val="28"/>
      <w:lang w:eastAsia="en-GB"/>
    </w:rPr>
  </w:style>
  <w:style w:type="paragraph" w:styleId="Heading3">
    <w:name w:val="heading 3"/>
    <w:basedOn w:val="Heading2"/>
    <w:next w:val="BodyText"/>
    <w:link w:val="Heading3Char"/>
    <w:autoRedefine/>
    <w:qFormat/>
    <w:rsid w:val="00972E38"/>
    <w:pPr>
      <w:numPr>
        <w:ilvl w:val="0"/>
        <w:numId w:val="0"/>
      </w:numPr>
      <w:tabs>
        <w:tab w:val="left" w:pos="-6570"/>
      </w:tabs>
      <w:ind w:left="720"/>
      <w:outlineLvl w:val="2"/>
    </w:pPr>
    <w:rPr>
      <w:rFonts w:cs="Arial"/>
      <w:bCs w:val="0"/>
      <w:color w:val="auto"/>
      <w:sz w:val="20"/>
      <w:szCs w:val="26"/>
    </w:rPr>
  </w:style>
  <w:style w:type="paragraph" w:styleId="Heading4">
    <w:name w:val="heading 4"/>
    <w:basedOn w:val="Heading3"/>
    <w:next w:val="BodyText"/>
    <w:link w:val="Heading4Char"/>
    <w:qFormat/>
    <w:rsid w:val="0023218F"/>
    <w:pPr>
      <w:numPr>
        <w:ilvl w:val="2"/>
        <w:numId w:val="14"/>
      </w:numPr>
      <w:tabs>
        <w:tab w:val="left" w:pos="1094"/>
        <w:tab w:val="left" w:pos="1225"/>
        <w:tab w:val="left" w:pos="1355"/>
        <w:tab w:val="left" w:pos="1486"/>
      </w:tabs>
      <w:spacing w:before="0" w:after="0"/>
      <w:ind w:left="274"/>
      <w:jc w:val="center"/>
      <w:outlineLvl w:val="3"/>
    </w:pPr>
    <w:rPr>
      <w:rFonts w:ascii="Calibri" w:hAnsi="Calibri"/>
      <w:b w:val="0"/>
      <w:bCs/>
    </w:rPr>
  </w:style>
  <w:style w:type="paragraph" w:styleId="Heading5">
    <w:name w:val="heading 5"/>
    <w:basedOn w:val="Normal"/>
    <w:next w:val="Normal"/>
    <w:link w:val="Heading5Char"/>
    <w:qFormat/>
    <w:rsid w:val="0075281C"/>
    <w:pPr>
      <w:numPr>
        <w:ilvl w:val="4"/>
        <w:numId w:val="8"/>
      </w:numPr>
      <w:spacing w:before="240" w:after="60"/>
      <w:outlineLvl w:val="4"/>
    </w:pPr>
    <w:rPr>
      <w:b/>
      <w:bCs/>
      <w:iCs/>
      <w:szCs w:val="26"/>
      <w:lang w:eastAsia="en-GB"/>
    </w:rPr>
  </w:style>
  <w:style w:type="paragraph" w:styleId="Heading6">
    <w:name w:val="heading 6"/>
    <w:basedOn w:val="Normal"/>
    <w:next w:val="Normal"/>
    <w:link w:val="Heading6Char"/>
    <w:qFormat/>
    <w:rsid w:val="006C6E06"/>
    <w:pPr>
      <w:numPr>
        <w:ilvl w:val="5"/>
        <w:numId w:val="8"/>
      </w:numPr>
      <w:spacing w:before="240" w:after="60"/>
      <w:outlineLvl w:val="5"/>
    </w:pPr>
    <w:rPr>
      <w:b/>
      <w:bCs/>
      <w:sz w:val="22"/>
      <w:szCs w:val="22"/>
      <w:lang w:eastAsia="en-GB"/>
    </w:rPr>
  </w:style>
  <w:style w:type="paragraph" w:styleId="Heading7">
    <w:name w:val="heading 7"/>
    <w:basedOn w:val="Normal"/>
    <w:next w:val="Normal"/>
    <w:link w:val="Heading7Char"/>
    <w:qFormat/>
    <w:rsid w:val="00A02A7B"/>
    <w:pPr>
      <w:keepNext/>
      <w:numPr>
        <w:ilvl w:val="6"/>
        <w:numId w:val="8"/>
      </w:numPr>
      <w:spacing w:before="60" w:after="60"/>
      <w:outlineLvl w:val="6"/>
    </w:pPr>
    <w:rPr>
      <w:rFonts w:ascii="Arial" w:hAnsi="Arial"/>
    </w:rPr>
  </w:style>
  <w:style w:type="paragraph" w:styleId="Heading8">
    <w:name w:val="heading 8"/>
    <w:basedOn w:val="Normal"/>
    <w:next w:val="Normal"/>
    <w:link w:val="Heading8Char"/>
    <w:semiHidden/>
    <w:unhideWhenUsed/>
    <w:qFormat/>
    <w:locked/>
    <w:rsid w:val="007048CD"/>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7048CD"/>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06F4E"/>
    <w:rPr>
      <w:rFonts w:ascii="Calibri" w:hAnsi="Calibri" w:cs="Tahoma"/>
      <w:b/>
      <w:bCs/>
      <w:color w:val="1F497D"/>
      <w:sz w:val="40"/>
      <w:szCs w:val="40"/>
      <w:lang w:eastAsia="en-GB"/>
    </w:rPr>
  </w:style>
  <w:style w:type="character" w:customStyle="1" w:styleId="Heading2Char">
    <w:name w:val="Heading 2 Char"/>
    <w:link w:val="Heading2"/>
    <w:locked/>
    <w:rsid w:val="006177DD"/>
    <w:rPr>
      <w:rFonts w:asciiTheme="minorHAnsi" w:hAnsiTheme="minorHAnsi" w:cs="Tahoma"/>
      <w:b/>
      <w:bCs/>
      <w:iCs/>
      <w:color w:val="000000" w:themeColor="text1"/>
      <w:sz w:val="28"/>
      <w:szCs w:val="24"/>
      <w:lang w:eastAsia="en-GB"/>
    </w:rPr>
  </w:style>
  <w:style w:type="character" w:customStyle="1" w:styleId="Heading3Char">
    <w:name w:val="Heading 3 Char"/>
    <w:link w:val="Heading3"/>
    <w:locked/>
    <w:rsid w:val="00972E38"/>
    <w:rPr>
      <w:rFonts w:asciiTheme="minorHAnsi" w:hAnsiTheme="minorHAnsi" w:cs="Arial"/>
      <w:b/>
      <w:iCs/>
      <w:szCs w:val="26"/>
      <w:lang w:eastAsia="en-GB"/>
    </w:rPr>
  </w:style>
  <w:style w:type="character" w:customStyle="1" w:styleId="Heading4Char">
    <w:name w:val="Heading 4 Char"/>
    <w:link w:val="Heading4"/>
    <w:locked/>
    <w:rsid w:val="0023218F"/>
    <w:rPr>
      <w:rFonts w:ascii="Calibri" w:hAnsi="Calibri" w:cs="Arial"/>
      <w:bCs/>
      <w:iCs/>
      <w:szCs w:val="26"/>
      <w:lang w:eastAsia="en-GB"/>
    </w:rPr>
  </w:style>
  <w:style w:type="character" w:customStyle="1" w:styleId="Heading5Char">
    <w:name w:val="Heading 5 Char"/>
    <w:link w:val="Heading5"/>
    <w:locked/>
    <w:rsid w:val="0075281C"/>
    <w:rPr>
      <w:rFonts w:ascii="Calibri" w:hAnsi="Calibri"/>
      <w:b/>
      <w:bCs/>
      <w:iCs/>
      <w:szCs w:val="26"/>
      <w:lang w:eastAsia="en-GB"/>
    </w:rPr>
  </w:style>
  <w:style w:type="character" w:customStyle="1" w:styleId="Heading6Char">
    <w:name w:val="Heading 6 Char"/>
    <w:link w:val="Heading6"/>
    <w:locked/>
    <w:rsid w:val="006C6E06"/>
    <w:rPr>
      <w:rFonts w:ascii="Calibri" w:hAnsi="Calibri"/>
      <w:b/>
      <w:bCs/>
      <w:sz w:val="22"/>
      <w:szCs w:val="22"/>
      <w:lang w:eastAsia="en-GB"/>
    </w:rPr>
  </w:style>
  <w:style w:type="character" w:customStyle="1" w:styleId="Heading7Char">
    <w:name w:val="Heading 7 Char"/>
    <w:link w:val="Heading7"/>
    <w:locked/>
    <w:rsid w:val="00A02A7B"/>
    <w:rPr>
      <w:rFonts w:ascii="Arial" w:hAnsi="Arial"/>
      <w:szCs w:val="24"/>
    </w:rPr>
  </w:style>
  <w:style w:type="paragraph" w:styleId="Header">
    <w:name w:val="header"/>
    <w:basedOn w:val="Normal"/>
    <w:link w:val="HeaderChar"/>
    <w:rsid w:val="0008054A"/>
    <w:pPr>
      <w:pBdr>
        <w:bottom w:val="single" w:sz="8" w:space="1" w:color="333333"/>
      </w:pBdr>
      <w:tabs>
        <w:tab w:val="center" w:pos="4320"/>
        <w:tab w:val="right" w:pos="8640"/>
      </w:tabs>
    </w:pPr>
    <w:rPr>
      <w:i/>
      <w:iCs/>
      <w:color w:val="333333"/>
    </w:rPr>
  </w:style>
  <w:style w:type="character" w:customStyle="1" w:styleId="HeaderChar">
    <w:name w:val="Header Char"/>
    <w:link w:val="Header"/>
    <w:locked/>
    <w:rsid w:val="00BB3D16"/>
    <w:rPr>
      <w:rFonts w:cs="Times New Roman"/>
      <w:sz w:val="24"/>
      <w:szCs w:val="24"/>
    </w:rPr>
  </w:style>
  <w:style w:type="paragraph" w:customStyle="1" w:styleId="H1">
    <w:name w:val="H1"/>
    <w:basedOn w:val="Normal"/>
    <w:rsid w:val="0008054A"/>
    <w:pPr>
      <w:jc w:val="both"/>
    </w:pPr>
    <w:rPr>
      <w:rFonts w:ascii="Arial" w:hAnsi="Arial"/>
      <w:b/>
      <w:color w:val="0E4DB4"/>
      <w:sz w:val="40"/>
    </w:rPr>
  </w:style>
  <w:style w:type="paragraph" w:customStyle="1" w:styleId="H2">
    <w:name w:val="H2"/>
    <w:basedOn w:val="Normal"/>
    <w:rsid w:val="0008054A"/>
    <w:pPr>
      <w:jc w:val="both"/>
    </w:pPr>
    <w:rPr>
      <w:rFonts w:ascii="Arial" w:hAnsi="Arial"/>
      <w:b/>
      <w:color w:val="0E4DB4"/>
      <w:sz w:val="36"/>
    </w:rPr>
  </w:style>
  <w:style w:type="paragraph" w:customStyle="1" w:styleId="H3">
    <w:name w:val="H3"/>
    <w:basedOn w:val="Normal"/>
    <w:rsid w:val="005A4418"/>
    <w:pPr>
      <w:spacing w:before="60" w:after="60"/>
      <w:jc w:val="both"/>
    </w:pPr>
    <w:rPr>
      <w:rFonts w:ascii="Arial" w:hAnsi="Arial"/>
      <w:b/>
      <w:color w:val="0E4DB4"/>
      <w:sz w:val="32"/>
    </w:rPr>
  </w:style>
  <w:style w:type="paragraph" w:customStyle="1" w:styleId="H4">
    <w:name w:val="H4"/>
    <w:basedOn w:val="Normal"/>
    <w:rsid w:val="0008054A"/>
    <w:pPr>
      <w:jc w:val="both"/>
    </w:pPr>
    <w:rPr>
      <w:rFonts w:ascii="Arial" w:hAnsi="Arial"/>
      <w:b/>
      <w:color w:val="0E4DB4"/>
      <w:sz w:val="28"/>
    </w:rPr>
  </w:style>
  <w:style w:type="paragraph" w:customStyle="1" w:styleId="H5">
    <w:name w:val="H5"/>
    <w:basedOn w:val="Normal"/>
    <w:rsid w:val="00D76281"/>
    <w:pPr>
      <w:spacing w:before="240" w:after="120"/>
      <w:jc w:val="both"/>
    </w:pPr>
    <w:rPr>
      <w:rFonts w:ascii="Arial" w:hAnsi="Arial"/>
      <w:b/>
      <w:color w:val="0E4DB4"/>
    </w:rPr>
  </w:style>
  <w:style w:type="paragraph" w:customStyle="1" w:styleId="H6">
    <w:name w:val="H6"/>
    <w:basedOn w:val="Normal"/>
    <w:rsid w:val="001471FC"/>
    <w:pPr>
      <w:spacing w:before="120" w:after="120"/>
      <w:jc w:val="both"/>
    </w:pPr>
    <w:rPr>
      <w:rFonts w:ascii="Arial" w:hAnsi="Arial"/>
      <w:b/>
      <w:i/>
      <w:color w:val="0E4DB4"/>
    </w:rPr>
  </w:style>
  <w:style w:type="paragraph" w:customStyle="1" w:styleId="rfpref">
    <w:name w:val="rfpref"/>
    <w:basedOn w:val="Normal"/>
    <w:rsid w:val="0008054A"/>
    <w:pPr>
      <w:jc w:val="both"/>
    </w:pPr>
    <w:rPr>
      <w:rFonts w:ascii="Arial" w:hAnsi="Arial"/>
      <w:b/>
      <w:color w:val="0E4DB4"/>
    </w:rPr>
  </w:style>
  <w:style w:type="paragraph" w:styleId="Footer">
    <w:name w:val="footer"/>
    <w:basedOn w:val="Normal"/>
    <w:link w:val="FooterChar"/>
    <w:uiPriority w:val="99"/>
    <w:qFormat/>
    <w:rsid w:val="0008054A"/>
    <w:pPr>
      <w:pBdr>
        <w:top w:val="single" w:sz="8" w:space="1" w:color="333333"/>
      </w:pBdr>
      <w:tabs>
        <w:tab w:val="right" w:pos="8640"/>
      </w:tabs>
    </w:pPr>
    <w:rPr>
      <w:rFonts w:ascii="Arial" w:hAnsi="Arial"/>
      <w:i/>
      <w:color w:val="333333"/>
    </w:rPr>
  </w:style>
  <w:style w:type="character" w:customStyle="1" w:styleId="FooterChar">
    <w:name w:val="Footer Char"/>
    <w:link w:val="Footer"/>
    <w:uiPriority w:val="99"/>
    <w:locked/>
    <w:rsid w:val="00BB3D16"/>
    <w:rPr>
      <w:rFonts w:cs="Times New Roman"/>
      <w:sz w:val="24"/>
      <w:szCs w:val="24"/>
    </w:rPr>
  </w:style>
  <w:style w:type="character" w:styleId="PageNumber">
    <w:name w:val="page number"/>
    <w:rsid w:val="0008054A"/>
    <w:rPr>
      <w:rFonts w:ascii="Arial" w:hAnsi="Arial" w:cs="Times New Roman"/>
      <w:bCs/>
      <w:i/>
      <w:color w:val="333333"/>
      <w:sz w:val="20"/>
    </w:rPr>
  </w:style>
  <w:style w:type="paragraph" w:customStyle="1" w:styleId="1stLevelBullet">
    <w:name w:val="1st Level Bullet"/>
    <w:basedOn w:val="Normal"/>
    <w:rsid w:val="002C4516"/>
    <w:pPr>
      <w:numPr>
        <w:numId w:val="3"/>
      </w:numPr>
      <w:tabs>
        <w:tab w:val="clear" w:pos="288"/>
        <w:tab w:val="num" w:pos="720"/>
      </w:tabs>
      <w:spacing w:before="60" w:after="60"/>
      <w:ind w:left="720"/>
    </w:pPr>
    <w:rPr>
      <w:rFonts w:ascii="Arial" w:hAnsi="Arial"/>
      <w:sz w:val="22"/>
    </w:rPr>
  </w:style>
  <w:style w:type="paragraph" w:customStyle="1" w:styleId="2ndLevelBullet">
    <w:name w:val="2nd Level Bullet"/>
    <w:basedOn w:val="Normal"/>
    <w:rsid w:val="00D76281"/>
    <w:pPr>
      <w:numPr>
        <w:numId w:val="2"/>
      </w:numPr>
      <w:tabs>
        <w:tab w:val="clear" w:pos="720"/>
        <w:tab w:val="num" w:pos="1440"/>
      </w:tabs>
      <w:ind w:left="1440"/>
    </w:pPr>
    <w:rPr>
      <w:rFonts w:ascii="Arial" w:hAnsi="Arial"/>
    </w:rPr>
  </w:style>
  <w:style w:type="paragraph" w:styleId="BalloonText">
    <w:name w:val="Balloon Text"/>
    <w:basedOn w:val="Normal"/>
    <w:link w:val="BalloonTextChar"/>
    <w:rsid w:val="00A50007"/>
    <w:rPr>
      <w:rFonts w:ascii="Tahoma" w:hAnsi="Tahoma" w:cs="Tahoma"/>
      <w:sz w:val="16"/>
      <w:szCs w:val="16"/>
    </w:rPr>
  </w:style>
  <w:style w:type="character" w:customStyle="1" w:styleId="BalloonTextChar">
    <w:name w:val="Balloon Text Char"/>
    <w:link w:val="BalloonText"/>
    <w:locked/>
    <w:rsid w:val="00A50007"/>
    <w:rPr>
      <w:rFonts w:ascii="Tahoma" w:hAnsi="Tahoma" w:cs="Tahoma"/>
      <w:sz w:val="16"/>
      <w:szCs w:val="16"/>
    </w:rPr>
  </w:style>
  <w:style w:type="paragraph" w:styleId="BodyText">
    <w:name w:val="Body Text"/>
    <w:aliases w:val="Primary Body Text"/>
    <w:basedOn w:val="Normal"/>
    <w:link w:val="BodyTextChar"/>
    <w:uiPriority w:val="99"/>
    <w:rsid w:val="00C30AB2"/>
    <w:pPr>
      <w:spacing w:before="120" w:after="120"/>
    </w:pPr>
    <w:rPr>
      <w:sz w:val="22"/>
    </w:rPr>
  </w:style>
  <w:style w:type="character" w:customStyle="1" w:styleId="BodyTextChar">
    <w:name w:val="Body Text Char"/>
    <w:aliases w:val="Primary Body Text Char"/>
    <w:link w:val="BodyText"/>
    <w:uiPriority w:val="99"/>
    <w:locked/>
    <w:rsid w:val="00C30AB2"/>
    <w:rPr>
      <w:rFonts w:ascii="Calibri" w:hAnsi="Calibri"/>
      <w:sz w:val="22"/>
      <w:szCs w:val="24"/>
    </w:rPr>
  </w:style>
  <w:style w:type="paragraph" w:customStyle="1" w:styleId="TableText">
    <w:name w:val="Table Text"/>
    <w:basedOn w:val="Normal"/>
    <w:link w:val="TableTextChar"/>
    <w:rsid w:val="00A50007"/>
    <w:pPr>
      <w:keepLines/>
      <w:widowControl w:val="0"/>
      <w:suppressAutoHyphens/>
      <w:spacing w:before="40" w:after="40"/>
    </w:pPr>
    <w:rPr>
      <w:rFonts w:ascii="Arial Narrow" w:hAnsi="Arial Narrow"/>
      <w:kern w:val="28"/>
    </w:rPr>
  </w:style>
  <w:style w:type="paragraph" w:customStyle="1" w:styleId="TableColumnHeader">
    <w:name w:val="Table Column Header"/>
    <w:basedOn w:val="TableText"/>
    <w:rsid w:val="00A50007"/>
    <w:pPr>
      <w:keepNext/>
      <w:spacing w:before="60" w:after="60"/>
      <w:jc w:val="center"/>
    </w:pPr>
    <w:rPr>
      <w:rFonts w:ascii="Arial" w:hAnsi="Arial"/>
      <w:b/>
      <w:bCs/>
      <w:szCs w:val="20"/>
    </w:rPr>
  </w:style>
  <w:style w:type="paragraph" w:customStyle="1" w:styleId="TableRowHeader">
    <w:name w:val="Table Row Header"/>
    <w:basedOn w:val="TableText"/>
    <w:rsid w:val="00A50007"/>
    <w:rPr>
      <w:rFonts w:cs="Arial"/>
      <w:b/>
      <w:szCs w:val="20"/>
    </w:rPr>
  </w:style>
  <w:style w:type="table" w:styleId="TableGrid">
    <w:name w:val="Table Grid"/>
    <w:basedOn w:val="TableNormal"/>
    <w:uiPriority w:val="99"/>
    <w:rsid w:val="00A50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Before6pt">
    <w:name w:val="Style Heading 2 + Before:  6 pt"/>
    <w:basedOn w:val="Heading2"/>
    <w:rsid w:val="00F233E5"/>
    <w:pPr>
      <w:spacing w:after="180"/>
      <w:jc w:val="both"/>
    </w:pPr>
    <w:rPr>
      <w:szCs w:val="20"/>
    </w:rPr>
  </w:style>
  <w:style w:type="paragraph" w:styleId="Caption">
    <w:name w:val="caption"/>
    <w:basedOn w:val="BodyText"/>
    <w:next w:val="BodyText"/>
    <w:qFormat/>
    <w:rsid w:val="00FF2BBA"/>
    <w:pPr>
      <w:keepNext/>
      <w:jc w:val="center"/>
    </w:pPr>
    <w:rPr>
      <w:rFonts w:cs="Arial"/>
      <w:b/>
      <w:sz w:val="20"/>
      <w:szCs w:val="20"/>
      <w:lang w:eastAsia="en-GB"/>
    </w:rPr>
  </w:style>
  <w:style w:type="character" w:customStyle="1" w:styleId="TableTextChar">
    <w:name w:val="Table Text Char"/>
    <w:link w:val="TableText"/>
    <w:locked/>
    <w:rsid w:val="00F233E5"/>
    <w:rPr>
      <w:rFonts w:ascii="Arial Narrow" w:hAnsi="Arial Narrow" w:cs="Times New Roman"/>
      <w:kern w:val="28"/>
      <w:sz w:val="24"/>
      <w:szCs w:val="24"/>
    </w:rPr>
  </w:style>
  <w:style w:type="character" w:styleId="Hyperlink">
    <w:name w:val="Hyperlink"/>
    <w:uiPriority w:val="99"/>
    <w:rsid w:val="006C6E06"/>
    <w:rPr>
      <w:rFonts w:cs="Times New Roman"/>
      <w:color w:val="0000FF"/>
      <w:u w:val="single"/>
    </w:rPr>
  </w:style>
  <w:style w:type="paragraph" w:customStyle="1" w:styleId="TableBody">
    <w:name w:val="Table Body"/>
    <w:basedOn w:val="Normal"/>
    <w:rsid w:val="006C6E06"/>
    <w:pPr>
      <w:spacing w:before="60" w:after="60"/>
      <w:ind w:left="74" w:right="74"/>
    </w:pPr>
    <w:rPr>
      <w:rFonts w:ascii="Arial" w:hAnsi="Arial"/>
      <w:sz w:val="18"/>
      <w:szCs w:val="22"/>
      <w:lang w:eastAsia="en-GB"/>
    </w:rPr>
  </w:style>
  <w:style w:type="paragraph" w:customStyle="1" w:styleId="TableHeader">
    <w:name w:val="Table Header"/>
    <w:basedOn w:val="TableBody"/>
    <w:rsid w:val="006C6E06"/>
    <w:pPr>
      <w:jc w:val="center"/>
    </w:pPr>
    <w:rPr>
      <w:b/>
    </w:rPr>
  </w:style>
  <w:style w:type="paragraph" w:styleId="ListBullet">
    <w:name w:val="List Bullet"/>
    <w:basedOn w:val="BodyText"/>
    <w:rsid w:val="006C6E06"/>
    <w:pPr>
      <w:numPr>
        <w:numId w:val="1"/>
      </w:numPr>
      <w:tabs>
        <w:tab w:val="clear" w:pos="1605"/>
        <w:tab w:val="num" w:pos="1208"/>
      </w:tabs>
      <w:spacing w:before="100" w:after="100"/>
      <w:ind w:left="1208" w:hanging="357"/>
    </w:pPr>
    <w:rPr>
      <w:rFonts w:ascii="Times New Roman" w:hAnsi="Times New Roman"/>
      <w:szCs w:val="22"/>
      <w:lang w:eastAsia="en-GB"/>
    </w:rPr>
  </w:style>
  <w:style w:type="paragraph" w:customStyle="1" w:styleId="HeadingExec">
    <w:name w:val="Heading Exec"/>
    <w:basedOn w:val="Heading1"/>
    <w:next w:val="BodyText"/>
    <w:rsid w:val="006C6E06"/>
  </w:style>
  <w:style w:type="paragraph" w:customStyle="1" w:styleId="BodyTextWide">
    <w:name w:val="Body Text Wide"/>
    <w:basedOn w:val="BodyText"/>
    <w:link w:val="BodyTextWideChar"/>
    <w:rsid w:val="006C6E06"/>
    <w:pPr>
      <w:jc w:val="both"/>
    </w:pPr>
    <w:rPr>
      <w:rFonts w:ascii="Times New Roman" w:hAnsi="Times New Roman"/>
      <w:szCs w:val="22"/>
      <w:lang w:eastAsia="en-GB"/>
    </w:rPr>
  </w:style>
  <w:style w:type="character" w:customStyle="1" w:styleId="BodyTextWideChar">
    <w:name w:val="Body Text Wide Char"/>
    <w:link w:val="BodyTextWide"/>
    <w:locked/>
    <w:rsid w:val="006C6E06"/>
    <w:rPr>
      <w:rFonts w:cs="Times New Roman"/>
      <w:sz w:val="22"/>
      <w:szCs w:val="22"/>
      <w:lang w:eastAsia="en-GB"/>
    </w:rPr>
  </w:style>
  <w:style w:type="paragraph" w:customStyle="1" w:styleId="Heading1NotTOC">
    <w:name w:val="Heading 1 Not TOC"/>
    <w:basedOn w:val="Heading1"/>
    <w:next w:val="Normal"/>
    <w:rsid w:val="006C6E06"/>
    <w:pPr>
      <w:keepNext/>
    </w:pPr>
  </w:style>
  <w:style w:type="paragraph" w:customStyle="1" w:styleId="BodyTextCompressed">
    <w:name w:val="Body Text Compressed"/>
    <w:basedOn w:val="BodyText"/>
    <w:rsid w:val="006C6E06"/>
    <w:pPr>
      <w:spacing w:before="0" w:after="0"/>
      <w:ind w:left="822"/>
    </w:pPr>
    <w:rPr>
      <w:rFonts w:ascii="Times New Roman" w:hAnsi="Times New Roman"/>
      <w:szCs w:val="22"/>
      <w:lang w:eastAsia="en-GB"/>
    </w:rPr>
  </w:style>
  <w:style w:type="paragraph" w:customStyle="1" w:styleId="INSBase">
    <w:name w:val="INSBase"/>
    <w:link w:val="INSBaseCharChar"/>
    <w:rsid w:val="00995D42"/>
    <w:rPr>
      <w:rFonts w:ascii="Arial" w:hAnsi="Arial"/>
      <w:sz w:val="22"/>
      <w:szCs w:val="22"/>
      <w:lang w:eastAsia="en-GB"/>
    </w:rPr>
  </w:style>
  <w:style w:type="character" w:customStyle="1" w:styleId="INSBaseCharChar">
    <w:name w:val="INSBase Char Char"/>
    <w:link w:val="INSBase"/>
    <w:locked/>
    <w:rsid w:val="00995D42"/>
    <w:rPr>
      <w:rFonts w:ascii="Arial" w:hAnsi="Arial" w:cs="Times New Roman"/>
      <w:sz w:val="22"/>
      <w:szCs w:val="22"/>
      <w:lang w:val="en-US" w:eastAsia="en-GB" w:bidi="ar-SA"/>
    </w:rPr>
  </w:style>
  <w:style w:type="paragraph" w:styleId="NoSpacing">
    <w:name w:val="No Spacing"/>
    <w:link w:val="NoSpacingChar"/>
    <w:qFormat/>
    <w:rsid w:val="00995D42"/>
    <w:rPr>
      <w:rFonts w:ascii="Calibri" w:hAnsi="Calibri"/>
      <w:sz w:val="22"/>
      <w:szCs w:val="22"/>
    </w:rPr>
  </w:style>
  <w:style w:type="character" w:customStyle="1" w:styleId="NoSpacingChar">
    <w:name w:val="No Spacing Char"/>
    <w:link w:val="NoSpacing"/>
    <w:locked/>
    <w:rsid w:val="00995D42"/>
    <w:rPr>
      <w:rFonts w:ascii="Calibri" w:hAnsi="Calibri" w:cs="Times New Roman"/>
      <w:sz w:val="22"/>
      <w:szCs w:val="22"/>
      <w:lang w:val="en-US" w:eastAsia="en-US" w:bidi="ar-SA"/>
    </w:rPr>
  </w:style>
  <w:style w:type="paragraph" w:styleId="TOCHeading">
    <w:name w:val="TOC Heading"/>
    <w:basedOn w:val="Heading1"/>
    <w:next w:val="Normal"/>
    <w:uiPriority w:val="39"/>
    <w:qFormat/>
    <w:rsid w:val="00B15BAB"/>
    <w:pPr>
      <w:keepNext/>
      <w:keepLines/>
      <w:numPr>
        <w:numId w:val="0"/>
      </w:numPr>
      <w:spacing w:before="480" w:line="276" w:lineRule="auto"/>
      <w:outlineLvl w:val="9"/>
    </w:pPr>
    <w:rPr>
      <w:rFonts w:ascii="Cambria" w:hAnsi="Cambria" w:cs="Times New Roman"/>
      <w:color w:val="365F91"/>
      <w:sz w:val="28"/>
      <w:szCs w:val="28"/>
      <w:lang w:eastAsia="en-US"/>
    </w:rPr>
  </w:style>
  <w:style w:type="table" w:styleId="TableGrid8">
    <w:name w:val="Table Grid 8"/>
    <w:basedOn w:val="TableNormal"/>
    <w:rsid w:val="00B15BA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Number">
    <w:name w:val="List Number"/>
    <w:basedOn w:val="BodyText"/>
    <w:rsid w:val="001471FC"/>
    <w:pPr>
      <w:tabs>
        <w:tab w:val="num" w:pos="306"/>
      </w:tabs>
      <w:spacing w:before="100" w:after="100"/>
      <w:ind w:left="306" w:hanging="216"/>
    </w:pPr>
    <w:rPr>
      <w:szCs w:val="22"/>
      <w:lang w:eastAsia="en-GB"/>
    </w:rPr>
  </w:style>
  <w:style w:type="paragraph" w:styleId="ListNumber2">
    <w:name w:val="List Number 2"/>
    <w:basedOn w:val="BodyText"/>
    <w:rsid w:val="00D76281"/>
    <w:pPr>
      <w:tabs>
        <w:tab w:val="num" w:pos="1605"/>
        <w:tab w:val="left" w:pos="1701"/>
      </w:tabs>
      <w:spacing w:before="60" w:after="60"/>
      <w:ind w:left="1605" w:hanging="386"/>
    </w:pPr>
    <w:rPr>
      <w:rFonts w:ascii="Times New Roman" w:hAnsi="Times New Roman"/>
      <w:sz w:val="24"/>
      <w:szCs w:val="22"/>
      <w:lang w:eastAsia="en-GB"/>
    </w:rPr>
  </w:style>
  <w:style w:type="table" w:customStyle="1" w:styleId="LightList-Accent11">
    <w:name w:val="Light List - Accent 11"/>
    <w:rsid w:val="001F2C3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TOC9">
    <w:name w:val="toc 9"/>
    <w:basedOn w:val="Normal"/>
    <w:next w:val="Normal"/>
    <w:autoRedefine/>
    <w:uiPriority w:val="39"/>
    <w:rsid w:val="001F2C32"/>
    <w:pPr>
      <w:ind w:left="1920"/>
    </w:pPr>
    <w:rPr>
      <w:szCs w:val="20"/>
    </w:rPr>
  </w:style>
  <w:style w:type="paragraph" w:styleId="TOC2">
    <w:name w:val="toc 2"/>
    <w:basedOn w:val="Normal"/>
    <w:next w:val="Normal"/>
    <w:autoRedefine/>
    <w:uiPriority w:val="39"/>
    <w:rsid w:val="007E236C"/>
    <w:pPr>
      <w:tabs>
        <w:tab w:val="left" w:pos="720"/>
        <w:tab w:val="right" w:leader="dot" w:pos="9360"/>
      </w:tabs>
      <w:spacing w:before="120"/>
      <w:ind w:left="240" w:right="-5862"/>
    </w:pPr>
    <w:rPr>
      <w:b/>
      <w:bCs/>
      <w:szCs w:val="22"/>
    </w:rPr>
  </w:style>
  <w:style w:type="paragraph" w:customStyle="1" w:styleId="BoxText">
    <w:name w:val="Box Text"/>
    <w:basedOn w:val="Normal"/>
    <w:rsid w:val="00957941"/>
    <w:rPr>
      <w:rFonts w:ascii="Tahoma" w:hAnsi="Tahoma"/>
      <w:b/>
      <w:sz w:val="16"/>
    </w:rPr>
  </w:style>
  <w:style w:type="table" w:styleId="TableClassic2">
    <w:name w:val="Table Classic 2"/>
    <w:basedOn w:val="TableNormal"/>
    <w:rsid w:val="00667B9A"/>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CommentReference">
    <w:name w:val="annotation reference"/>
    <w:rsid w:val="00067A8A"/>
    <w:rPr>
      <w:rFonts w:cs="Times New Roman"/>
      <w:sz w:val="16"/>
      <w:szCs w:val="16"/>
    </w:rPr>
  </w:style>
  <w:style w:type="paragraph" w:styleId="CommentText">
    <w:name w:val="annotation text"/>
    <w:basedOn w:val="Normal"/>
    <w:link w:val="CommentTextChar"/>
    <w:rsid w:val="00067A8A"/>
    <w:rPr>
      <w:szCs w:val="20"/>
    </w:rPr>
  </w:style>
  <w:style w:type="character" w:customStyle="1" w:styleId="CommentTextChar">
    <w:name w:val="Comment Text Char"/>
    <w:link w:val="CommentText"/>
    <w:locked/>
    <w:rsid w:val="00067A8A"/>
    <w:rPr>
      <w:rFonts w:cs="Times New Roman"/>
    </w:rPr>
  </w:style>
  <w:style w:type="paragraph" w:styleId="CommentSubject">
    <w:name w:val="annotation subject"/>
    <w:basedOn w:val="CommentText"/>
    <w:next w:val="CommentText"/>
    <w:link w:val="CommentSubjectChar"/>
    <w:rsid w:val="00067A8A"/>
    <w:rPr>
      <w:b/>
      <w:bCs/>
    </w:rPr>
  </w:style>
  <w:style w:type="character" w:customStyle="1" w:styleId="CommentSubjectChar">
    <w:name w:val="Comment Subject Char"/>
    <w:link w:val="CommentSubject"/>
    <w:locked/>
    <w:rsid w:val="00067A8A"/>
    <w:rPr>
      <w:rFonts w:cs="Times New Roman"/>
      <w:b/>
      <w:bCs/>
    </w:rPr>
  </w:style>
  <w:style w:type="paragraph" w:styleId="TOC1">
    <w:name w:val="toc 1"/>
    <w:basedOn w:val="Normal"/>
    <w:next w:val="Normal"/>
    <w:autoRedefine/>
    <w:uiPriority w:val="39"/>
    <w:rsid w:val="007E236C"/>
    <w:pPr>
      <w:tabs>
        <w:tab w:val="left" w:pos="480"/>
        <w:tab w:val="right" w:leader="dot" w:pos="9360"/>
      </w:tabs>
      <w:spacing w:before="120"/>
    </w:pPr>
    <w:rPr>
      <w:b/>
      <w:bCs/>
      <w:i/>
      <w:iCs/>
      <w:sz w:val="22"/>
    </w:rPr>
  </w:style>
  <w:style w:type="paragraph" w:styleId="TOC3">
    <w:name w:val="toc 3"/>
    <w:basedOn w:val="Normal"/>
    <w:next w:val="Normal"/>
    <w:autoRedefine/>
    <w:uiPriority w:val="39"/>
    <w:rsid w:val="00731BCA"/>
    <w:pPr>
      <w:ind w:left="480"/>
    </w:pPr>
    <w:rPr>
      <w:sz w:val="18"/>
      <w:szCs w:val="20"/>
    </w:rPr>
  </w:style>
  <w:style w:type="paragraph" w:styleId="ListParagraph">
    <w:name w:val="List Paragraph"/>
    <w:basedOn w:val="Normal"/>
    <w:link w:val="ListParagraphChar"/>
    <w:uiPriority w:val="34"/>
    <w:qFormat/>
    <w:rsid w:val="00E54CE4"/>
    <w:pPr>
      <w:ind w:left="720"/>
    </w:pPr>
  </w:style>
  <w:style w:type="paragraph" w:customStyle="1" w:styleId="HeaderText">
    <w:name w:val="Header Text"/>
    <w:basedOn w:val="Normal"/>
    <w:link w:val="HeaderTextChar"/>
    <w:rsid w:val="004C31CA"/>
    <w:pPr>
      <w:pBdr>
        <w:bottom w:val="single" w:sz="12" w:space="1" w:color="auto"/>
      </w:pBdr>
      <w:tabs>
        <w:tab w:val="right" w:pos="10080"/>
      </w:tabs>
      <w:spacing w:after="120"/>
    </w:pPr>
    <w:rPr>
      <w:b/>
      <w:szCs w:val="20"/>
    </w:rPr>
  </w:style>
  <w:style w:type="paragraph" w:styleId="TOC4">
    <w:name w:val="toc 4"/>
    <w:basedOn w:val="Normal"/>
    <w:next w:val="Normal"/>
    <w:autoRedefine/>
    <w:uiPriority w:val="39"/>
    <w:rsid w:val="00D52200"/>
    <w:pPr>
      <w:ind w:left="720"/>
    </w:pPr>
    <w:rPr>
      <w:szCs w:val="20"/>
    </w:rPr>
  </w:style>
  <w:style w:type="character" w:customStyle="1" w:styleId="HeaderTextChar">
    <w:name w:val="Header Text Char"/>
    <w:link w:val="HeaderText"/>
    <w:locked/>
    <w:rsid w:val="004C31CA"/>
    <w:rPr>
      <w:rFonts w:ascii="Calibri" w:hAnsi="Calibri" w:cs="Times New Roman"/>
      <w:b/>
    </w:rPr>
  </w:style>
  <w:style w:type="paragraph" w:styleId="TOC5">
    <w:name w:val="toc 5"/>
    <w:basedOn w:val="Normal"/>
    <w:next w:val="Normal"/>
    <w:autoRedefine/>
    <w:uiPriority w:val="39"/>
    <w:rsid w:val="00D52200"/>
    <w:pPr>
      <w:ind w:left="960"/>
    </w:pPr>
    <w:rPr>
      <w:szCs w:val="20"/>
    </w:rPr>
  </w:style>
  <w:style w:type="paragraph" w:styleId="TOC6">
    <w:name w:val="toc 6"/>
    <w:basedOn w:val="Normal"/>
    <w:next w:val="Normal"/>
    <w:autoRedefine/>
    <w:uiPriority w:val="39"/>
    <w:rsid w:val="00D52200"/>
    <w:pPr>
      <w:ind w:left="1200"/>
    </w:pPr>
    <w:rPr>
      <w:szCs w:val="20"/>
    </w:rPr>
  </w:style>
  <w:style w:type="paragraph" w:styleId="TOC7">
    <w:name w:val="toc 7"/>
    <w:basedOn w:val="Normal"/>
    <w:next w:val="Normal"/>
    <w:autoRedefine/>
    <w:uiPriority w:val="39"/>
    <w:rsid w:val="00D52200"/>
    <w:pPr>
      <w:ind w:left="1440"/>
    </w:pPr>
    <w:rPr>
      <w:szCs w:val="20"/>
    </w:rPr>
  </w:style>
  <w:style w:type="paragraph" w:styleId="TOC8">
    <w:name w:val="toc 8"/>
    <w:basedOn w:val="Normal"/>
    <w:next w:val="Normal"/>
    <w:autoRedefine/>
    <w:uiPriority w:val="39"/>
    <w:rsid w:val="00D52200"/>
    <w:pPr>
      <w:ind w:left="1680"/>
    </w:pPr>
    <w:rPr>
      <w:szCs w:val="20"/>
    </w:rPr>
  </w:style>
  <w:style w:type="paragraph" w:customStyle="1" w:styleId="THISPAGEINTENTIONALLYLEFTBLANK">
    <w:name w:val="THIS PAGE INTENTIONALLY LEFT BLANK"/>
    <w:basedOn w:val="BodyText"/>
    <w:rsid w:val="00090965"/>
    <w:pPr>
      <w:jc w:val="center"/>
    </w:pPr>
    <w:rPr>
      <w:sz w:val="28"/>
      <w:szCs w:val="20"/>
    </w:rPr>
  </w:style>
  <w:style w:type="paragraph" w:customStyle="1" w:styleId="BLANKPAGE">
    <w:name w:val="BLANK PAGE"/>
    <w:basedOn w:val="BodyText"/>
    <w:rsid w:val="00090965"/>
    <w:pPr>
      <w:jc w:val="center"/>
    </w:pPr>
    <w:rPr>
      <w:b/>
      <w:bCs/>
      <w:sz w:val="28"/>
      <w:szCs w:val="20"/>
    </w:rPr>
  </w:style>
  <w:style w:type="paragraph" w:customStyle="1" w:styleId="OutstandingItem">
    <w:name w:val="Outstanding Item"/>
    <w:basedOn w:val="BodyText"/>
    <w:rsid w:val="00271D09"/>
    <w:rPr>
      <w:b/>
      <w:bCs/>
      <w:i/>
      <w:iCs/>
      <w:color w:val="C00000"/>
    </w:rPr>
  </w:style>
  <w:style w:type="paragraph" w:customStyle="1" w:styleId="GraphicCaption">
    <w:name w:val="Graphic Caption"/>
    <w:basedOn w:val="BodyText"/>
    <w:rsid w:val="00745435"/>
    <w:pPr>
      <w:jc w:val="center"/>
    </w:pPr>
    <w:rPr>
      <w:bCs/>
      <w:sz w:val="20"/>
    </w:rPr>
  </w:style>
  <w:style w:type="paragraph" w:customStyle="1" w:styleId="PrimaryTableText">
    <w:name w:val="Primary Table Text"/>
    <w:basedOn w:val="BodyText"/>
    <w:rsid w:val="00CB6118"/>
    <w:pPr>
      <w:spacing w:before="0" w:after="0"/>
    </w:pPr>
    <w:rPr>
      <w:iCs/>
      <w:sz w:val="20"/>
    </w:rPr>
  </w:style>
  <w:style w:type="paragraph" w:customStyle="1" w:styleId="PrimaryTableHeader">
    <w:name w:val="Primary Table Header"/>
    <w:basedOn w:val="BodyText"/>
    <w:rsid w:val="00AD0FED"/>
    <w:rPr>
      <w:b/>
      <w:bCs/>
      <w:sz w:val="20"/>
    </w:rPr>
  </w:style>
  <w:style w:type="paragraph" w:customStyle="1" w:styleId="StylePrimaryTableTextBoldCentered">
    <w:name w:val="Style Primary Table Text + Bold Centered"/>
    <w:basedOn w:val="PrimaryTableText"/>
    <w:rsid w:val="00AD0FED"/>
    <w:pPr>
      <w:jc w:val="center"/>
    </w:pPr>
    <w:rPr>
      <w:b/>
      <w:bCs/>
      <w:iCs w:val="0"/>
      <w:szCs w:val="20"/>
    </w:rPr>
  </w:style>
  <w:style w:type="paragraph" w:customStyle="1" w:styleId="TableBullet">
    <w:name w:val="Table Bullet"/>
    <w:basedOn w:val="Normal"/>
    <w:rsid w:val="007152A8"/>
    <w:pPr>
      <w:keepLines/>
      <w:widowControl w:val="0"/>
      <w:numPr>
        <w:numId w:val="6"/>
      </w:numPr>
      <w:spacing w:before="20" w:after="20"/>
    </w:pPr>
    <w:rPr>
      <w:rFonts w:ascii="Arial Narrow" w:hAnsi="Arial Narrow"/>
      <w:kern w:val="28"/>
    </w:rPr>
  </w:style>
  <w:style w:type="table" w:customStyle="1" w:styleId="DarkList-Accent11">
    <w:name w:val="Dark List - Accent 11"/>
    <w:rsid w:val="00026C9A"/>
    <w:rPr>
      <w:color w:val="FFFFFF"/>
    </w:rPr>
    <w:tblPr>
      <w:tblStyleRowBandSize w:val="1"/>
      <w:tblStyleColBandSize w:val="1"/>
      <w:tblInd w:w="0" w:type="dxa"/>
      <w:tblCellMar>
        <w:top w:w="0" w:type="dxa"/>
        <w:left w:w="108" w:type="dxa"/>
        <w:bottom w:w="0" w:type="dxa"/>
        <w:right w:w="108" w:type="dxa"/>
      </w:tblCellMar>
    </w:tblPr>
    <w:tcPr>
      <w:shd w:val="clear" w:color="auto" w:fill="4F81BD"/>
    </w:tcPr>
  </w:style>
  <w:style w:type="numbering" w:customStyle="1" w:styleId="Bullet-2ndlevel">
    <w:name w:val="Bullet - 2nd level"/>
    <w:rsid w:val="00D3552E"/>
    <w:pPr>
      <w:numPr>
        <w:numId w:val="4"/>
      </w:numPr>
    </w:pPr>
  </w:style>
  <w:style w:type="numbering" w:customStyle="1" w:styleId="StyleBulletedSymbolsymbol11ptAccent6Left025Han">
    <w:name w:val="Style Bulleted Symbol (symbol) 11 pt Accent 6 Left:  0.25&quot; Han..."/>
    <w:rsid w:val="00D3552E"/>
    <w:pPr>
      <w:numPr>
        <w:numId w:val="5"/>
      </w:numPr>
    </w:pPr>
  </w:style>
  <w:style w:type="paragraph" w:customStyle="1" w:styleId="BodyText1">
    <w:name w:val="Body Text 1"/>
    <w:basedOn w:val="Normal"/>
    <w:link w:val="BodyText1Char"/>
    <w:qFormat/>
    <w:rsid w:val="008A56BF"/>
    <w:pPr>
      <w:spacing w:before="120" w:after="120"/>
    </w:pPr>
    <w:rPr>
      <w:rFonts w:cs="Calibri"/>
      <w:sz w:val="22"/>
      <w:szCs w:val="22"/>
    </w:rPr>
  </w:style>
  <w:style w:type="paragraph" w:customStyle="1" w:styleId="StyleHeading3TahomaLeft003Firstline0">
    <w:name w:val="Style Heading 3 + Tahoma Left:  0.03&quot; First line:  0&quot;"/>
    <w:basedOn w:val="Heading3"/>
    <w:rsid w:val="009D3CCD"/>
    <w:pPr>
      <w:spacing w:before="120"/>
      <w:ind w:left="43"/>
    </w:pPr>
    <w:rPr>
      <w:rFonts w:ascii="Tahoma" w:hAnsi="Tahoma" w:cs="Times New Roman"/>
      <w:bCs/>
      <w:szCs w:val="20"/>
    </w:rPr>
  </w:style>
  <w:style w:type="character" w:customStyle="1" w:styleId="BodyText1Char">
    <w:name w:val="Body Text 1 Char"/>
    <w:link w:val="BodyText1"/>
    <w:rsid w:val="008A56BF"/>
    <w:rPr>
      <w:rFonts w:ascii="Calibri" w:hAnsi="Calibri" w:cs="Calibri"/>
      <w:sz w:val="22"/>
      <w:szCs w:val="22"/>
    </w:rPr>
  </w:style>
  <w:style w:type="paragraph" w:customStyle="1" w:styleId="StyleBodyText1Bold">
    <w:name w:val="Style Body Text 1 + Bold"/>
    <w:basedOn w:val="BodyText1"/>
    <w:rsid w:val="009E2B73"/>
    <w:pPr>
      <w:spacing w:before="60" w:after="60"/>
    </w:pPr>
    <w:rPr>
      <w:rFonts w:cs="Times New Roman"/>
      <w:b/>
      <w:bCs/>
    </w:rPr>
  </w:style>
  <w:style w:type="paragraph" w:customStyle="1" w:styleId="Bullet1">
    <w:name w:val="Bullet 1"/>
    <w:basedOn w:val="Normal"/>
    <w:link w:val="Bullet1Char"/>
    <w:rsid w:val="009E2B73"/>
    <w:pPr>
      <w:keepLines/>
      <w:widowControl w:val="0"/>
      <w:numPr>
        <w:numId w:val="7"/>
      </w:numPr>
      <w:spacing w:before="60" w:after="60"/>
    </w:pPr>
    <w:rPr>
      <w:rFonts w:ascii="Franklin Gothic Book" w:hAnsi="Franklin Gothic Book"/>
    </w:rPr>
  </w:style>
  <w:style w:type="character" w:customStyle="1" w:styleId="Bullet1Char">
    <w:name w:val="Bullet 1 Char"/>
    <w:link w:val="Bullet1"/>
    <w:locked/>
    <w:rsid w:val="009E2B73"/>
    <w:rPr>
      <w:rFonts w:ascii="Franklin Gothic Book" w:hAnsi="Franklin Gothic Book"/>
      <w:szCs w:val="24"/>
    </w:rPr>
  </w:style>
  <w:style w:type="paragraph" w:styleId="PlainText">
    <w:name w:val="Plain Text"/>
    <w:basedOn w:val="Normal"/>
    <w:link w:val="PlainTextChar"/>
    <w:uiPriority w:val="99"/>
    <w:unhideWhenUsed/>
    <w:rsid w:val="00E04811"/>
    <w:rPr>
      <w:rFonts w:eastAsiaTheme="minorHAnsi" w:cstheme="minorBidi"/>
      <w:sz w:val="22"/>
      <w:szCs w:val="21"/>
    </w:rPr>
  </w:style>
  <w:style w:type="character" w:customStyle="1" w:styleId="PlainTextChar">
    <w:name w:val="Plain Text Char"/>
    <w:basedOn w:val="DefaultParagraphFont"/>
    <w:link w:val="PlainText"/>
    <w:uiPriority w:val="99"/>
    <w:rsid w:val="00E04811"/>
    <w:rPr>
      <w:rFonts w:ascii="Calibri" w:eastAsiaTheme="minorHAnsi" w:hAnsi="Calibri" w:cstheme="minorBidi"/>
      <w:sz w:val="22"/>
      <w:szCs w:val="21"/>
    </w:rPr>
  </w:style>
  <w:style w:type="paragraph" w:styleId="Revision">
    <w:name w:val="Revision"/>
    <w:hidden/>
    <w:uiPriority w:val="99"/>
    <w:semiHidden/>
    <w:rsid w:val="00C53222"/>
    <w:rPr>
      <w:sz w:val="24"/>
      <w:szCs w:val="24"/>
    </w:rPr>
  </w:style>
  <w:style w:type="paragraph" w:customStyle="1" w:styleId="TableBody0">
    <w:name w:val="TableBody"/>
    <w:basedOn w:val="Normal"/>
    <w:qFormat/>
    <w:rsid w:val="005B1828"/>
    <w:pPr>
      <w:spacing w:before="60" w:after="60"/>
      <w:ind w:left="67"/>
    </w:pPr>
    <w:rPr>
      <w:rFonts w:ascii="Segoe UI" w:hAnsi="Segoe UI" w:cs="Calibri"/>
      <w:sz w:val="22"/>
      <w:szCs w:val="22"/>
      <w:lang w:eastAsia="en-GB"/>
    </w:rPr>
  </w:style>
  <w:style w:type="paragraph" w:customStyle="1" w:styleId="BodyText0">
    <w:name w:val="BodyText"/>
    <w:basedOn w:val="Normal"/>
    <w:link w:val="BodyTextChar0"/>
    <w:qFormat/>
    <w:rsid w:val="0020392F"/>
    <w:pPr>
      <w:spacing w:before="240" w:after="240"/>
    </w:pPr>
    <w:rPr>
      <w:rFonts w:ascii="Segoe UI" w:hAnsi="Segoe UI" w:cs="Calibri"/>
      <w:sz w:val="22"/>
      <w:szCs w:val="22"/>
    </w:rPr>
  </w:style>
  <w:style w:type="character" w:customStyle="1" w:styleId="BodyTextChar0">
    <w:name w:val="BodyText Char"/>
    <w:link w:val="BodyText0"/>
    <w:rsid w:val="0020392F"/>
    <w:rPr>
      <w:rFonts w:ascii="Segoe UI" w:hAnsi="Segoe UI" w:cs="Calibri"/>
      <w:sz w:val="22"/>
      <w:szCs w:val="22"/>
    </w:rPr>
  </w:style>
  <w:style w:type="paragraph" w:customStyle="1" w:styleId="BodyBullet">
    <w:name w:val="Body Bullet"/>
    <w:basedOn w:val="ListParagraph"/>
    <w:qFormat/>
    <w:rsid w:val="00EB7907"/>
    <w:pPr>
      <w:numPr>
        <w:numId w:val="9"/>
      </w:numPr>
      <w:tabs>
        <w:tab w:val="left" w:pos="577"/>
      </w:tabs>
      <w:ind w:left="577" w:right="43"/>
    </w:pPr>
    <w:rPr>
      <w:rFonts w:ascii="Segoe UI" w:hAnsi="Segoe UI" w:cs="Calibri"/>
      <w:bCs/>
      <w:szCs w:val="20"/>
    </w:rPr>
  </w:style>
  <w:style w:type="character" w:customStyle="1" w:styleId="st1">
    <w:name w:val="st1"/>
    <w:basedOn w:val="DefaultParagraphFont"/>
    <w:rsid w:val="00090696"/>
  </w:style>
  <w:style w:type="paragraph" w:styleId="BodyText2">
    <w:name w:val="Body Text 2"/>
    <w:basedOn w:val="Normal"/>
    <w:link w:val="BodyText2Char"/>
    <w:rsid w:val="00090696"/>
    <w:pPr>
      <w:spacing w:after="120" w:line="480" w:lineRule="auto"/>
    </w:pPr>
    <w:rPr>
      <w:rFonts w:ascii="Franklin Gothic Book" w:hAnsi="Franklin Gothic Book"/>
    </w:rPr>
  </w:style>
  <w:style w:type="character" w:customStyle="1" w:styleId="BodyText2Char">
    <w:name w:val="Body Text 2 Char"/>
    <w:basedOn w:val="DefaultParagraphFont"/>
    <w:link w:val="BodyText2"/>
    <w:rsid w:val="00090696"/>
    <w:rPr>
      <w:rFonts w:ascii="Franklin Gothic Book" w:hAnsi="Franklin Gothic Book"/>
      <w:sz w:val="24"/>
      <w:szCs w:val="24"/>
    </w:rPr>
  </w:style>
  <w:style w:type="paragraph" w:customStyle="1" w:styleId="NoParagraphStyle">
    <w:name w:val="[No Paragraph Style]"/>
    <w:rsid w:val="00090696"/>
    <w:pPr>
      <w:autoSpaceDE w:val="0"/>
      <w:autoSpaceDN w:val="0"/>
      <w:adjustRightInd w:val="0"/>
      <w:spacing w:line="288" w:lineRule="auto"/>
      <w:textAlignment w:val="center"/>
    </w:pPr>
    <w:rPr>
      <w:rFonts w:ascii="Verdana" w:hAnsi="Verdana"/>
      <w:color w:val="000000"/>
      <w:sz w:val="24"/>
      <w:szCs w:val="24"/>
    </w:rPr>
  </w:style>
  <w:style w:type="character" w:customStyle="1" w:styleId="NormalText">
    <w:name w:val="Normal Text"/>
    <w:uiPriority w:val="99"/>
    <w:rsid w:val="00090696"/>
    <w:rPr>
      <w:rFonts w:ascii="Verdana" w:hAnsi="Verdana" w:cs="Verdana"/>
      <w:sz w:val="18"/>
      <w:szCs w:val="18"/>
    </w:rPr>
  </w:style>
  <w:style w:type="paragraph" w:customStyle="1" w:styleId="WSDResumeHeader">
    <w:name w:val="WSD: Resume Header"/>
    <w:basedOn w:val="Normal"/>
    <w:link w:val="WSDResumeHeaderChar"/>
    <w:rsid w:val="00090696"/>
    <w:pPr>
      <w:keepNext/>
      <w:autoSpaceDE w:val="0"/>
      <w:autoSpaceDN w:val="0"/>
      <w:adjustRightInd w:val="0"/>
      <w:spacing w:before="240" w:line="228" w:lineRule="exact"/>
      <w:jc w:val="both"/>
    </w:pPr>
    <w:rPr>
      <w:rFonts w:ascii="Verdana" w:hAnsi="Verdana" w:cs="Verdana"/>
      <w:b/>
      <w:bCs/>
      <w:color w:val="EA7C28"/>
      <w:sz w:val="22"/>
    </w:rPr>
  </w:style>
  <w:style w:type="paragraph" w:customStyle="1" w:styleId="WSDResumeProjTitle">
    <w:name w:val="WSD: ResumeProjTitle"/>
    <w:basedOn w:val="Normal"/>
    <w:link w:val="WSDResumeProjTitleChar"/>
    <w:autoRedefine/>
    <w:rsid w:val="00090696"/>
    <w:pPr>
      <w:keepNext/>
      <w:shd w:val="clear" w:color="auto" w:fill="FFFFFF"/>
      <w:jc w:val="both"/>
    </w:pPr>
    <w:rPr>
      <w:rFonts w:asciiTheme="minorHAnsi" w:hAnsiTheme="minorHAnsi" w:cs="Arial"/>
      <w:b/>
      <w:bCs/>
      <w:color w:val="548DD4" w:themeColor="text2" w:themeTint="99"/>
      <w:sz w:val="22"/>
      <w:szCs w:val="22"/>
    </w:rPr>
  </w:style>
  <w:style w:type="character" w:customStyle="1" w:styleId="WSDResumeHeaderChar">
    <w:name w:val="WSD: Resume Header Char"/>
    <w:basedOn w:val="DefaultParagraphFont"/>
    <w:link w:val="WSDResumeHeader"/>
    <w:rsid w:val="00090696"/>
    <w:rPr>
      <w:rFonts w:ascii="Verdana" w:hAnsi="Verdana" w:cs="Verdana"/>
      <w:b/>
      <w:bCs/>
      <w:color w:val="EA7C28"/>
      <w:sz w:val="22"/>
      <w:szCs w:val="24"/>
    </w:rPr>
  </w:style>
  <w:style w:type="character" w:customStyle="1" w:styleId="WSDResumeProjTitleChar">
    <w:name w:val="WSD: ResumeProjTitle Char"/>
    <w:basedOn w:val="DefaultParagraphFont"/>
    <w:link w:val="WSDResumeProjTitle"/>
    <w:rsid w:val="00090696"/>
    <w:rPr>
      <w:rFonts w:asciiTheme="minorHAnsi" w:hAnsiTheme="minorHAnsi" w:cs="Arial"/>
      <w:b/>
      <w:bCs/>
      <w:color w:val="548DD4" w:themeColor="text2" w:themeTint="99"/>
      <w:sz w:val="22"/>
      <w:szCs w:val="22"/>
      <w:shd w:val="clear" w:color="auto" w:fill="FFFFFF"/>
    </w:rPr>
  </w:style>
  <w:style w:type="paragraph" w:customStyle="1" w:styleId="ResumeHeader1">
    <w:name w:val="ResumeHeader1"/>
    <w:basedOn w:val="Normal"/>
    <w:link w:val="ResumeHeader1Char"/>
    <w:rsid w:val="00090696"/>
    <w:pPr>
      <w:keepNext/>
      <w:autoSpaceDE w:val="0"/>
      <w:autoSpaceDN w:val="0"/>
      <w:adjustRightInd w:val="0"/>
      <w:spacing w:before="120" w:line="228" w:lineRule="exact"/>
      <w:jc w:val="both"/>
    </w:pPr>
    <w:rPr>
      <w:rFonts w:ascii="Verdana" w:hAnsi="Verdana" w:cs="Verdana"/>
      <w:b/>
      <w:bCs/>
      <w:color w:val="EA7C28"/>
      <w:sz w:val="22"/>
    </w:rPr>
  </w:style>
  <w:style w:type="character" w:customStyle="1" w:styleId="ResumeHeader1Char">
    <w:name w:val="ResumeHeader1 Char"/>
    <w:basedOn w:val="DefaultParagraphFont"/>
    <w:link w:val="ResumeHeader1"/>
    <w:rsid w:val="00090696"/>
    <w:rPr>
      <w:rFonts w:ascii="Verdana" w:hAnsi="Verdana" w:cs="Verdana"/>
      <w:b/>
      <w:bCs/>
      <w:color w:val="EA7C28"/>
      <w:sz w:val="22"/>
      <w:szCs w:val="24"/>
    </w:rPr>
  </w:style>
  <w:style w:type="paragraph" w:customStyle="1" w:styleId="TableTitle">
    <w:name w:val="Table Title"/>
    <w:basedOn w:val="Normal"/>
    <w:rsid w:val="00090696"/>
    <w:pPr>
      <w:spacing w:before="40" w:after="40" w:line="240" w:lineRule="atLeast"/>
      <w:ind w:left="43" w:right="43"/>
      <w:jc w:val="center"/>
    </w:pPr>
    <w:rPr>
      <w:rFonts w:ascii="Franklin Gothic Demi Cond" w:hAnsi="Franklin Gothic Demi Cond"/>
      <w:color w:val="FFFFFF"/>
      <w:szCs w:val="20"/>
    </w:rPr>
  </w:style>
  <w:style w:type="character" w:customStyle="1" w:styleId="EngagementDetail">
    <w:name w:val="Engagement Detail"/>
    <w:basedOn w:val="DefaultParagraphFont"/>
    <w:rsid w:val="00090696"/>
    <w:rPr>
      <w:rFonts w:ascii="Times New Roman" w:hAnsi="Times New Roman"/>
      <w:sz w:val="20"/>
    </w:rPr>
  </w:style>
  <w:style w:type="paragraph" w:customStyle="1" w:styleId="BodyNoSpacing">
    <w:name w:val="Body No Spacing"/>
    <w:basedOn w:val="BodyText0"/>
    <w:rsid w:val="00090696"/>
    <w:pPr>
      <w:spacing w:before="0" w:after="0"/>
    </w:pPr>
  </w:style>
  <w:style w:type="paragraph" w:customStyle="1" w:styleId="TOCTitle">
    <w:name w:val="TOCTitle"/>
    <w:basedOn w:val="Normal"/>
    <w:rsid w:val="00090696"/>
    <w:pPr>
      <w:spacing w:after="240"/>
      <w:jc w:val="center"/>
    </w:pPr>
    <w:rPr>
      <w:rFonts w:ascii="Segoe UI" w:hAnsi="Segoe UI" w:cs="Segoe UI"/>
      <w:b/>
      <w:color w:val="104C88"/>
      <w:sz w:val="40"/>
      <w:szCs w:val="40"/>
    </w:rPr>
  </w:style>
  <w:style w:type="paragraph" w:customStyle="1" w:styleId="TableHead">
    <w:name w:val="TableHead"/>
    <w:basedOn w:val="TableBody0"/>
    <w:qFormat/>
    <w:rsid w:val="0097609A"/>
    <w:rPr>
      <w:rFonts w:eastAsia="Calibri"/>
      <w:b/>
      <w:bCs/>
      <w:sz w:val="20"/>
      <w:szCs w:val="20"/>
    </w:rPr>
  </w:style>
  <w:style w:type="paragraph" w:customStyle="1" w:styleId="PullQuote">
    <w:name w:val="PullQuote"/>
    <w:basedOn w:val="Normal"/>
    <w:rsid w:val="00090696"/>
    <w:rPr>
      <w:rFonts w:ascii="Segoe UI" w:hAnsi="Segoe UI"/>
      <w:b/>
      <w:sz w:val="22"/>
    </w:rPr>
  </w:style>
  <w:style w:type="paragraph" w:customStyle="1" w:styleId="Table90">
    <w:name w:val="Table90"/>
    <w:basedOn w:val="Normal"/>
    <w:rsid w:val="00090696"/>
    <w:pPr>
      <w:spacing w:before="9" w:line="220" w:lineRule="exact"/>
      <w:ind w:left="72"/>
    </w:pPr>
    <w:rPr>
      <w:rFonts w:eastAsia="Calibri" w:cs="Calibri"/>
      <w:color w:val="FFFFFF"/>
      <w:szCs w:val="20"/>
    </w:rPr>
  </w:style>
  <w:style w:type="paragraph" w:customStyle="1" w:styleId="BodyBold">
    <w:name w:val="BodyBold"/>
    <w:basedOn w:val="BodyText0"/>
    <w:rsid w:val="00090696"/>
    <w:pPr>
      <w:spacing w:before="0" w:after="120"/>
    </w:pPr>
    <w:rPr>
      <w:b/>
    </w:rPr>
  </w:style>
  <w:style w:type="paragraph" w:customStyle="1" w:styleId="TableBold">
    <w:name w:val="TableBold"/>
    <w:basedOn w:val="Normal"/>
    <w:qFormat/>
    <w:rsid w:val="00090696"/>
    <w:pPr>
      <w:ind w:left="446" w:right="43" w:hanging="360"/>
    </w:pPr>
    <w:rPr>
      <w:rFonts w:cs="Calibri"/>
      <w:b/>
      <w:bCs/>
      <w:szCs w:val="22"/>
    </w:rPr>
  </w:style>
  <w:style w:type="character" w:customStyle="1" w:styleId="CheckMarks">
    <w:name w:val="Check Marks"/>
    <w:basedOn w:val="DefaultParagraphFont"/>
    <w:rsid w:val="00090696"/>
    <w:rPr>
      <w:rFonts w:ascii="Wingdings" w:hAnsi="Wingdings"/>
      <w:color w:val="EBA407"/>
      <w:sz w:val="20"/>
    </w:rPr>
  </w:style>
  <w:style w:type="paragraph" w:customStyle="1" w:styleId="TableSmall">
    <w:name w:val="TableSmall"/>
    <w:basedOn w:val="TableBody0"/>
    <w:rsid w:val="00090696"/>
    <w:pPr>
      <w:spacing w:before="0" w:after="0"/>
      <w:ind w:left="86"/>
    </w:pPr>
    <w:rPr>
      <w:rFonts w:eastAsia="Calibri"/>
      <w:sz w:val="16"/>
      <w:szCs w:val="16"/>
    </w:rPr>
  </w:style>
  <w:style w:type="paragraph" w:customStyle="1" w:styleId="BodyNumbered">
    <w:name w:val="BodyNumbered"/>
    <w:basedOn w:val="BodyNoSpacing"/>
    <w:rsid w:val="00090696"/>
    <w:pPr>
      <w:numPr>
        <w:numId w:val="10"/>
      </w:numPr>
    </w:pPr>
  </w:style>
  <w:style w:type="paragraph" w:customStyle="1" w:styleId="Default">
    <w:name w:val="Default"/>
    <w:rsid w:val="00090696"/>
    <w:pPr>
      <w:autoSpaceDE w:val="0"/>
      <w:autoSpaceDN w:val="0"/>
      <w:adjustRightInd w:val="0"/>
    </w:pPr>
    <w:rPr>
      <w:rFonts w:ascii="Palatino Linotype" w:eastAsiaTheme="minorHAnsi" w:hAnsi="Palatino Linotype" w:cs="Palatino Linotype"/>
      <w:color w:val="000000"/>
      <w:sz w:val="24"/>
      <w:szCs w:val="24"/>
    </w:rPr>
  </w:style>
  <w:style w:type="paragraph" w:customStyle="1" w:styleId="TOCTitle0">
    <w:name w:val="TOC Title"/>
    <w:basedOn w:val="Heading1"/>
    <w:rsid w:val="00090696"/>
    <w:pPr>
      <w:numPr>
        <w:numId w:val="0"/>
      </w:numPr>
      <w:tabs>
        <w:tab w:val="clear" w:pos="360"/>
        <w:tab w:val="left" w:pos="630"/>
      </w:tabs>
      <w:spacing w:after="240"/>
    </w:pPr>
    <w:rPr>
      <w:rFonts w:ascii="Segoe UI" w:hAnsi="Segoe UI" w:cs="Segoe UI"/>
      <w:color w:val="104C88"/>
    </w:rPr>
  </w:style>
  <w:style w:type="paragraph" w:customStyle="1" w:styleId="BodyNumb">
    <w:name w:val="BodyNumb"/>
    <w:basedOn w:val="BodyText0"/>
    <w:rsid w:val="00090696"/>
    <w:pPr>
      <w:numPr>
        <w:numId w:val="11"/>
      </w:numPr>
      <w:spacing w:before="0" w:after="120"/>
    </w:pPr>
    <w:rPr>
      <w:sz w:val="20"/>
      <w:szCs w:val="20"/>
    </w:rPr>
  </w:style>
  <w:style w:type="paragraph" w:customStyle="1" w:styleId="RFPRequirements">
    <w:name w:val="RFP Requirements"/>
    <w:basedOn w:val="Heading2"/>
    <w:link w:val="RFPRequirementsChar"/>
    <w:qFormat/>
    <w:rsid w:val="00090696"/>
    <w:pPr>
      <w:pBdr>
        <w:top w:val="single" w:sz="4" w:space="1" w:color="auto"/>
        <w:left w:val="single" w:sz="4" w:space="4" w:color="auto"/>
        <w:bottom w:val="single" w:sz="4" w:space="1" w:color="auto"/>
        <w:right w:val="single" w:sz="4" w:space="4" w:color="auto"/>
      </w:pBdr>
      <w:spacing w:before="120"/>
    </w:pPr>
    <w:rPr>
      <w:b w:val="0"/>
      <w:i/>
      <w:color w:val="548DD4" w:themeColor="text2" w:themeTint="99"/>
    </w:rPr>
  </w:style>
  <w:style w:type="character" w:customStyle="1" w:styleId="RFPRequirementsChar">
    <w:name w:val="RFP Requirements Char"/>
    <w:basedOn w:val="Heading2Char"/>
    <w:link w:val="RFPRequirements"/>
    <w:rsid w:val="00090696"/>
    <w:rPr>
      <w:rFonts w:asciiTheme="minorHAnsi" w:hAnsiTheme="minorHAnsi" w:cs="Tahoma"/>
      <w:b w:val="0"/>
      <w:bCs/>
      <w:i/>
      <w:iCs/>
      <w:color w:val="548DD4" w:themeColor="text2" w:themeTint="99"/>
      <w:sz w:val="28"/>
      <w:szCs w:val="24"/>
      <w:lang w:eastAsia="en-GB"/>
    </w:rPr>
  </w:style>
  <w:style w:type="paragraph" w:customStyle="1" w:styleId="TOCNexLevel">
    <w:name w:val="TOCNexLevel"/>
    <w:basedOn w:val="Normal"/>
    <w:rsid w:val="00090696"/>
    <w:pPr>
      <w:jc w:val="center"/>
    </w:pPr>
    <w:rPr>
      <w:rFonts w:ascii="Segoe UI" w:hAnsi="Segoe UI" w:cs="Segoe UI"/>
      <w:b/>
      <w:color w:val="104C88"/>
      <w:sz w:val="40"/>
      <w:szCs w:val="40"/>
    </w:rPr>
  </w:style>
  <w:style w:type="paragraph" w:styleId="NormalWeb">
    <w:name w:val="Normal (Web)"/>
    <w:basedOn w:val="Normal"/>
    <w:uiPriority w:val="99"/>
    <w:semiHidden/>
    <w:unhideWhenUsed/>
    <w:rsid w:val="00090696"/>
    <w:pPr>
      <w:spacing w:before="100" w:beforeAutospacing="1" w:after="100" w:afterAutospacing="1"/>
    </w:pPr>
    <w:rPr>
      <w:rFonts w:ascii="Times New Roman" w:hAnsi="Times New Roman"/>
    </w:rPr>
  </w:style>
  <w:style w:type="paragraph" w:customStyle="1" w:styleId="BoxBullet">
    <w:name w:val="BoxBullet"/>
    <w:basedOn w:val="Normal"/>
    <w:qFormat/>
    <w:rsid w:val="00090696"/>
    <w:pPr>
      <w:numPr>
        <w:numId w:val="12"/>
      </w:numPr>
      <w:tabs>
        <w:tab w:val="left" w:pos="577"/>
      </w:tabs>
      <w:ind w:right="43"/>
      <w:contextualSpacing/>
    </w:pPr>
    <w:rPr>
      <w:rFonts w:ascii="Segoe UI" w:hAnsi="Segoe UI" w:cs="Calibri"/>
      <w:bCs/>
      <w:sz w:val="18"/>
      <w:szCs w:val="18"/>
    </w:rPr>
  </w:style>
  <w:style w:type="character" w:customStyle="1" w:styleId="ListParagraphChar">
    <w:name w:val="List Paragraph Char"/>
    <w:basedOn w:val="DefaultParagraphFont"/>
    <w:link w:val="ListParagraph"/>
    <w:uiPriority w:val="34"/>
    <w:locked/>
    <w:rsid w:val="003066C1"/>
    <w:rPr>
      <w:rFonts w:ascii="Calibri" w:hAnsi="Calibri"/>
      <w:szCs w:val="24"/>
    </w:rPr>
  </w:style>
  <w:style w:type="paragraph" w:customStyle="1" w:styleId="RFPNumbering">
    <w:name w:val="RFP Numbering"/>
    <w:basedOn w:val="Heading3"/>
    <w:autoRedefine/>
    <w:qFormat/>
    <w:rsid w:val="00523C5F"/>
    <w:pPr>
      <w:numPr>
        <w:numId w:val="13"/>
      </w:numPr>
      <w:tabs>
        <w:tab w:val="clear" w:pos="-6570"/>
      </w:tabs>
      <w:spacing w:before="60"/>
      <w:ind w:left="1440"/>
    </w:pPr>
    <w:rPr>
      <w:rFonts w:ascii="Segoe UI" w:hAnsi="Segoe UI"/>
      <w:b w:val="0"/>
      <w:bCs/>
      <w:i/>
      <w:iCs w:val="0"/>
      <w:sz w:val="22"/>
      <w:szCs w:val="16"/>
      <w:lang w:eastAsia="en-US"/>
    </w:rPr>
  </w:style>
  <w:style w:type="paragraph" w:customStyle="1" w:styleId="AppendixHeading2">
    <w:name w:val="Appendix Heading 2"/>
    <w:basedOn w:val="Heading2"/>
    <w:next w:val="Normal"/>
    <w:qFormat/>
    <w:rsid w:val="00523C5F"/>
    <w:pPr>
      <w:numPr>
        <w:numId w:val="13"/>
      </w:numPr>
      <w:spacing w:after="240"/>
      <w:jc w:val="both"/>
    </w:pPr>
    <w:rPr>
      <w:rFonts w:ascii="Segoe UI" w:hAnsi="Segoe UI" w:cs="Times New Roman"/>
      <w:bCs w:val="0"/>
      <w:iCs w:val="0"/>
      <w:color w:val="auto"/>
      <w:sz w:val="22"/>
      <w:szCs w:val="28"/>
      <w:lang w:eastAsia="en-US"/>
    </w:rPr>
  </w:style>
  <w:style w:type="paragraph" w:customStyle="1" w:styleId="AppendixBullet1">
    <w:name w:val="Appendix Bullet 1"/>
    <w:basedOn w:val="Normal"/>
    <w:qFormat/>
    <w:rsid w:val="00C2403E"/>
    <w:pPr>
      <w:tabs>
        <w:tab w:val="left" w:pos="577"/>
      </w:tabs>
      <w:ind w:left="937" w:right="43" w:hanging="360"/>
    </w:pPr>
    <w:rPr>
      <w:rFonts w:ascii="Segoe UI" w:hAnsi="Segoe UI" w:cs="Calibri"/>
      <w:bCs/>
      <w:sz w:val="22"/>
      <w:szCs w:val="22"/>
    </w:rPr>
  </w:style>
  <w:style w:type="character" w:customStyle="1" w:styleId="Heading8Char">
    <w:name w:val="Heading 8 Char"/>
    <w:basedOn w:val="DefaultParagraphFont"/>
    <w:link w:val="Heading8"/>
    <w:semiHidden/>
    <w:rsid w:val="007048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048CD"/>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EF5DBC"/>
    <w:rPr>
      <w:color w:val="808080"/>
      <w:shd w:val="clear" w:color="auto" w:fill="E6E6E6"/>
    </w:rPr>
  </w:style>
  <w:style w:type="character" w:styleId="FollowedHyperlink">
    <w:name w:val="FollowedHyperlink"/>
    <w:basedOn w:val="DefaultParagraphFont"/>
    <w:semiHidden/>
    <w:unhideWhenUsed/>
    <w:rsid w:val="00EF5DBC"/>
    <w:rPr>
      <w:color w:val="800080" w:themeColor="followedHyperlink"/>
      <w:u w:val="single"/>
    </w:rPr>
  </w:style>
  <w:style w:type="character" w:customStyle="1" w:styleId="Mention1">
    <w:name w:val="Mention1"/>
    <w:basedOn w:val="DefaultParagraphFont"/>
    <w:uiPriority w:val="99"/>
    <w:semiHidden/>
    <w:unhideWhenUsed/>
    <w:rsid w:val="00252A66"/>
    <w:rPr>
      <w:color w:val="2B579A"/>
      <w:shd w:val="clear" w:color="auto" w:fill="E6E6E6"/>
    </w:rPr>
  </w:style>
  <w:style w:type="character" w:customStyle="1" w:styleId="UnresolvedMention1">
    <w:name w:val="Unresolved Mention1"/>
    <w:basedOn w:val="DefaultParagraphFont"/>
    <w:uiPriority w:val="99"/>
    <w:semiHidden/>
    <w:unhideWhenUsed/>
    <w:rsid w:val="00252A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1166"/>
          <w:marRight w:val="0"/>
          <w:marTop w:val="115"/>
          <w:marBottom w:val="0"/>
          <w:divBdr>
            <w:top w:val="none" w:sz="0" w:space="0" w:color="auto"/>
            <w:left w:val="none" w:sz="0" w:space="0" w:color="auto"/>
            <w:bottom w:val="none" w:sz="0" w:space="0" w:color="auto"/>
            <w:right w:val="none" w:sz="0" w:space="0" w:color="auto"/>
          </w:divBdr>
        </w:div>
        <w:div w:id="9">
          <w:marLeft w:val="1166"/>
          <w:marRight w:val="0"/>
          <w:marTop w:val="115"/>
          <w:marBottom w:val="0"/>
          <w:divBdr>
            <w:top w:val="none" w:sz="0" w:space="0" w:color="auto"/>
            <w:left w:val="none" w:sz="0" w:space="0" w:color="auto"/>
            <w:bottom w:val="none" w:sz="0" w:space="0" w:color="auto"/>
            <w:right w:val="none" w:sz="0" w:space="0" w:color="auto"/>
          </w:divBdr>
        </w:div>
        <w:div w:id="10">
          <w:marLeft w:val="1166"/>
          <w:marRight w:val="0"/>
          <w:marTop w:val="115"/>
          <w:marBottom w:val="0"/>
          <w:divBdr>
            <w:top w:val="none" w:sz="0" w:space="0" w:color="auto"/>
            <w:left w:val="none" w:sz="0" w:space="0" w:color="auto"/>
            <w:bottom w:val="none" w:sz="0" w:space="0" w:color="auto"/>
            <w:right w:val="none" w:sz="0" w:space="0" w:color="auto"/>
          </w:divBdr>
        </w:div>
        <w:div w:id="11">
          <w:marLeft w:val="1166"/>
          <w:marRight w:val="0"/>
          <w:marTop w:val="115"/>
          <w:marBottom w:val="0"/>
          <w:divBdr>
            <w:top w:val="none" w:sz="0" w:space="0" w:color="auto"/>
            <w:left w:val="none" w:sz="0" w:space="0" w:color="auto"/>
            <w:bottom w:val="none" w:sz="0" w:space="0" w:color="auto"/>
            <w:right w:val="none" w:sz="0" w:space="0" w:color="auto"/>
          </w:divBdr>
        </w:div>
        <w:div w:id="23">
          <w:marLeft w:val="1166"/>
          <w:marRight w:val="0"/>
          <w:marTop w:val="115"/>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3">
          <w:marLeft w:val="547"/>
          <w:marRight w:val="0"/>
          <w:marTop w:val="144"/>
          <w:marBottom w:val="144"/>
          <w:divBdr>
            <w:top w:val="none" w:sz="0" w:space="0" w:color="auto"/>
            <w:left w:val="none" w:sz="0" w:space="0" w:color="auto"/>
            <w:bottom w:val="none" w:sz="0" w:space="0" w:color="auto"/>
            <w:right w:val="none" w:sz="0" w:space="0" w:color="auto"/>
          </w:divBdr>
        </w:div>
        <w:div w:id="15">
          <w:marLeft w:val="547"/>
          <w:marRight w:val="0"/>
          <w:marTop w:val="144"/>
          <w:marBottom w:val="144"/>
          <w:divBdr>
            <w:top w:val="none" w:sz="0" w:space="0" w:color="auto"/>
            <w:left w:val="none" w:sz="0" w:space="0" w:color="auto"/>
            <w:bottom w:val="none" w:sz="0" w:space="0" w:color="auto"/>
            <w:right w:val="none" w:sz="0" w:space="0" w:color="auto"/>
          </w:divBdr>
        </w:div>
        <w:div w:id="21">
          <w:marLeft w:val="547"/>
          <w:marRight w:val="0"/>
          <w:marTop w:val="144"/>
          <w:marBottom w:val="144"/>
          <w:divBdr>
            <w:top w:val="none" w:sz="0" w:space="0" w:color="auto"/>
            <w:left w:val="none" w:sz="0" w:space="0" w:color="auto"/>
            <w:bottom w:val="none" w:sz="0" w:space="0" w:color="auto"/>
            <w:right w:val="none" w:sz="0" w:space="0" w:color="auto"/>
          </w:divBdr>
        </w:div>
        <w:div w:id="22">
          <w:marLeft w:val="547"/>
          <w:marRight w:val="0"/>
          <w:marTop w:val="144"/>
          <w:marBottom w:val="144"/>
          <w:divBdr>
            <w:top w:val="none" w:sz="0" w:space="0" w:color="auto"/>
            <w:left w:val="none" w:sz="0" w:space="0" w:color="auto"/>
            <w:bottom w:val="none" w:sz="0" w:space="0" w:color="auto"/>
            <w:right w:val="none" w:sz="0" w:space="0" w:color="auto"/>
          </w:divBdr>
        </w:div>
      </w:divsChild>
    </w:div>
    <w:div w:id="113329167">
      <w:bodyDiv w:val="1"/>
      <w:marLeft w:val="0"/>
      <w:marRight w:val="0"/>
      <w:marTop w:val="0"/>
      <w:marBottom w:val="0"/>
      <w:divBdr>
        <w:top w:val="none" w:sz="0" w:space="0" w:color="auto"/>
        <w:left w:val="none" w:sz="0" w:space="0" w:color="auto"/>
        <w:bottom w:val="none" w:sz="0" w:space="0" w:color="auto"/>
        <w:right w:val="none" w:sz="0" w:space="0" w:color="auto"/>
      </w:divBdr>
    </w:div>
    <w:div w:id="118182815">
      <w:bodyDiv w:val="1"/>
      <w:marLeft w:val="0"/>
      <w:marRight w:val="0"/>
      <w:marTop w:val="0"/>
      <w:marBottom w:val="0"/>
      <w:divBdr>
        <w:top w:val="none" w:sz="0" w:space="0" w:color="auto"/>
        <w:left w:val="none" w:sz="0" w:space="0" w:color="auto"/>
        <w:bottom w:val="none" w:sz="0" w:space="0" w:color="auto"/>
        <w:right w:val="none" w:sz="0" w:space="0" w:color="auto"/>
      </w:divBdr>
    </w:div>
    <w:div w:id="137847327">
      <w:bodyDiv w:val="1"/>
      <w:marLeft w:val="0"/>
      <w:marRight w:val="0"/>
      <w:marTop w:val="0"/>
      <w:marBottom w:val="0"/>
      <w:divBdr>
        <w:top w:val="none" w:sz="0" w:space="0" w:color="auto"/>
        <w:left w:val="none" w:sz="0" w:space="0" w:color="auto"/>
        <w:bottom w:val="none" w:sz="0" w:space="0" w:color="auto"/>
        <w:right w:val="none" w:sz="0" w:space="0" w:color="auto"/>
      </w:divBdr>
    </w:div>
    <w:div w:id="151289363">
      <w:bodyDiv w:val="1"/>
      <w:marLeft w:val="0"/>
      <w:marRight w:val="0"/>
      <w:marTop w:val="0"/>
      <w:marBottom w:val="0"/>
      <w:divBdr>
        <w:top w:val="none" w:sz="0" w:space="0" w:color="auto"/>
        <w:left w:val="none" w:sz="0" w:space="0" w:color="auto"/>
        <w:bottom w:val="none" w:sz="0" w:space="0" w:color="auto"/>
        <w:right w:val="none" w:sz="0" w:space="0" w:color="auto"/>
      </w:divBdr>
    </w:div>
    <w:div w:id="165021051">
      <w:bodyDiv w:val="1"/>
      <w:marLeft w:val="0"/>
      <w:marRight w:val="0"/>
      <w:marTop w:val="0"/>
      <w:marBottom w:val="0"/>
      <w:divBdr>
        <w:top w:val="none" w:sz="0" w:space="0" w:color="auto"/>
        <w:left w:val="none" w:sz="0" w:space="0" w:color="auto"/>
        <w:bottom w:val="none" w:sz="0" w:space="0" w:color="auto"/>
        <w:right w:val="none" w:sz="0" w:space="0" w:color="auto"/>
      </w:divBdr>
    </w:div>
    <w:div w:id="177668312">
      <w:bodyDiv w:val="1"/>
      <w:marLeft w:val="0"/>
      <w:marRight w:val="0"/>
      <w:marTop w:val="0"/>
      <w:marBottom w:val="0"/>
      <w:divBdr>
        <w:top w:val="none" w:sz="0" w:space="0" w:color="auto"/>
        <w:left w:val="none" w:sz="0" w:space="0" w:color="auto"/>
        <w:bottom w:val="none" w:sz="0" w:space="0" w:color="auto"/>
        <w:right w:val="none" w:sz="0" w:space="0" w:color="auto"/>
      </w:divBdr>
    </w:div>
    <w:div w:id="179660926">
      <w:bodyDiv w:val="1"/>
      <w:marLeft w:val="0"/>
      <w:marRight w:val="0"/>
      <w:marTop w:val="0"/>
      <w:marBottom w:val="0"/>
      <w:divBdr>
        <w:top w:val="none" w:sz="0" w:space="0" w:color="auto"/>
        <w:left w:val="none" w:sz="0" w:space="0" w:color="auto"/>
        <w:bottom w:val="none" w:sz="0" w:space="0" w:color="auto"/>
        <w:right w:val="none" w:sz="0" w:space="0" w:color="auto"/>
      </w:divBdr>
    </w:div>
    <w:div w:id="184828810">
      <w:bodyDiv w:val="1"/>
      <w:marLeft w:val="0"/>
      <w:marRight w:val="0"/>
      <w:marTop w:val="0"/>
      <w:marBottom w:val="0"/>
      <w:divBdr>
        <w:top w:val="none" w:sz="0" w:space="0" w:color="auto"/>
        <w:left w:val="none" w:sz="0" w:space="0" w:color="auto"/>
        <w:bottom w:val="none" w:sz="0" w:space="0" w:color="auto"/>
        <w:right w:val="none" w:sz="0" w:space="0" w:color="auto"/>
      </w:divBdr>
    </w:div>
    <w:div w:id="341514759">
      <w:bodyDiv w:val="1"/>
      <w:marLeft w:val="0"/>
      <w:marRight w:val="0"/>
      <w:marTop w:val="0"/>
      <w:marBottom w:val="0"/>
      <w:divBdr>
        <w:top w:val="none" w:sz="0" w:space="0" w:color="auto"/>
        <w:left w:val="none" w:sz="0" w:space="0" w:color="auto"/>
        <w:bottom w:val="none" w:sz="0" w:space="0" w:color="auto"/>
        <w:right w:val="none" w:sz="0" w:space="0" w:color="auto"/>
      </w:divBdr>
    </w:div>
    <w:div w:id="362512269">
      <w:bodyDiv w:val="1"/>
      <w:marLeft w:val="0"/>
      <w:marRight w:val="0"/>
      <w:marTop w:val="0"/>
      <w:marBottom w:val="0"/>
      <w:divBdr>
        <w:top w:val="none" w:sz="0" w:space="0" w:color="auto"/>
        <w:left w:val="none" w:sz="0" w:space="0" w:color="auto"/>
        <w:bottom w:val="none" w:sz="0" w:space="0" w:color="auto"/>
        <w:right w:val="none" w:sz="0" w:space="0" w:color="auto"/>
      </w:divBdr>
    </w:div>
    <w:div w:id="440295507">
      <w:bodyDiv w:val="1"/>
      <w:marLeft w:val="0"/>
      <w:marRight w:val="0"/>
      <w:marTop w:val="0"/>
      <w:marBottom w:val="0"/>
      <w:divBdr>
        <w:top w:val="none" w:sz="0" w:space="0" w:color="auto"/>
        <w:left w:val="none" w:sz="0" w:space="0" w:color="auto"/>
        <w:bottom w:val="none" w:sz="0" w:space="0" w:color="auto"/>
        <w:right w:val="none" w:sz="0" w:space="0" w:color="auto"/>
      </w:divBdr>
    </w:div>
    <w:div w:id="442380298">
      <w:bodyDiv w:val="1"/>
      <w:marLeft w:val="0"/>
      <w:marRight w:val="0"/>
      <w:marTop w:val="0"/>
      <w:marBottom w:val="0"/>
      <w:divBdr>
        <w:top w:val="none" w:sz="0" w:space="0" w:color="auto"/>
        <w:left w:val="none" w:sz="0" w:space="0" w:color="auto"/>
        <w:bottom w:val="none" w:sz="0" w:space="0" w:color="auto"/>
        <w:right w:val="none" w:sz="0" w:space="0" w:color="auto"/>
      </w:divBdr>
    </w:div>
    <w:div w:id="457341477">
      <w:bodyDiv w:val="1"/>
      <w:marLeft w:val="0"/>
      <w:marRight w:val="0"/>
      <w:marTop w:val="0"/>
      <w:marBottom w:val="0"/>
      <w:divBdr>
        <w:top w:val="none" w:sz="0" w:space="0" w:color="auto"/>
        <w:left w:val="none" w:sz="0" w:space="0" w:color="auto"/>
        <w:bottom w:val="none" w:sz="0" w:space="0" w:color="auto"/>
        <w:right w:val="none" w:sz="0" w:space="0" w:color="auto"/>
      </w:divBdr>
    </w:div>
    <w:div w:id="457843061">
      <w:bodyDiv w:val="1"/>
      <w:marLeft w:val="0"/>
      <w:marRight w:val="0"/>
      <w:marTop w:val="0"/>
      <w:marBottom w:val="0"/>
      <w:divBdr>
        <w:top w:val="none" w:sz="0" w:space="0" w:color="auto"/>
        <w:left w:val="none" w:sz="0" w:space="0" w:color="auto"/>
        <w:bottom w:val="none" w:sz="0" w:space="0" w:color="auto"/>
        <w:right w:val="none" w:sz="0" w:space="0" w:color="auto"/>
      </w:divBdr>
    </w:div>
    <w:div w:id="470944634">
      <w:bodyDiv w:val="1"/>
      <w:marLeft w:val="0"/>
      <w:marRight w:val="0"/>
      <w:marTop w:val="0"/>
      <w:marBottom w:val="0"/>
      <w:divBdr>
        <w:top w:val="none" w:sz="0" w:space="0" w:color="auto"/>
        <w:left w:val="none" w:sz="0" w:space="0" w:color="auto"/>
        <w:bottom w:val="none" w:sz="0" w:space="0" w:color="auto"/>
        <w:right w:val="none" w:sz="0" w:space="0" w:color="auto"/>
      </w:divBdr>
    </w:div>
    <w:div w:id="474569201">
      <w:bodyDiv w:val="1"/>
      <w:marLeft w:val="0"/>
      <w:marRight w:val="0"/>
      <w:marTop w:val="0"/>
      <w:marBottom w:val="0"/>
      <w:divBdr>
        <w:top w:val="none" w:sz="0" w:space="0" w:color="auto"/>
        <w:left w:val="none" w:sz="0" w:space="0" w:color="auto"/>
        <w:bottom w:val="none" w:sz="0" w:space="0" w:color="auto"/>
        <w:right w:val="none" w:sz="0" w:space="0" w:color="auto"/>
      </w:divBdr>
    </w:div>
    <w:div w:id="506218155">
      <w:bodyDiv w:val="1"/>
      <w:marLeft w:val="0"/>
      <w:marRight w:val="0"/>
      <w:marTop w:val="0"/>
      <w:marBottom w:val="0"/>
      <w:divBdr>
        <w:top w:val="none" w:sz="0" w:space="0" w:color="auto"/>
        <w:left w:val="none" w:sz="0" w:space="0" w:color="auto"/>
        <w:bottom w:val="none" w:sz="0" w:space="0" w:color="auto"/>
        <w:right w:val="none" w:sz="0" w:space="0" w:color="auto"/>
      </w:divBdr>
    </w:div>
    <w:div w:id="524442872">
      <w:bodyDiv w:val="1"/>
      <w:marLeft w:val="0"/>
      <w:marRight w:val="0"/>
      <w:marTop w:val="0"/>
      <w:marBottom w:val="0"/>
      <w:divBdr>
        <w:top w:val="none" w:sz="0" w:space="0" w:color="auto"/>
        <w:left w:val="none" w:sz="0" w:space="0" w:color="auto"/>
        <w:bottom w:val="none" w:sz="0" w:space="0" w:color="auto"/>
        <w:right w:val="none" w:sz="0" w:space="0" w:color="auto"/>
      </w:divBdr>
    </w:div>
    <w:div w:id="569389031">
      <w:bodyDiv w:val="1"/>
      <w:marLeft w:val="0"/>
      <w:marRight w:val="0"/>
      <w:marTop w:val="0"/>
      <w:marBottom w:val="0"/>
      <w:divBdr>
        <w:top w:val="none" w:sz="0" w:space="0" w:color="auto"/>
        <w:left w:val="none" w:sz="0" w:space="0" w:color="auto"/>
        <w:bottom w:val="none" w:sz="0" w:space="0" w:color="auto"/>
        <w:right w:val="none" w:sz="0" w:space="0" w:color="auto"/>
      </w:divBdr>
    </w:div>
    <w:div w:id="607782913">
      <w:bodyDiv w:val="1"/>
      <w:marLeft w:val="0"/>
      <w:marRight w:val="0"/>
      <w:marTop w:val="0"/>
      <w:marBottom w:val="0"/>
      <w:divBdr>
        <w:top w:val="none" w:sz="0" w:space="0" w:color="auto"/>
        <w:left w:val="none" w:sz="0" w:space="0" w:color="auto"/>
        <w:bottom w:val="none" w:sz="0" w:space="0" w:color="auto"/>
        <w:right w:val="none" w:sz="0" w:space="0" w:color="auto"/>
      </w:divBdr>
    </w:div>
    <w:div w:id="613444988">
      <w:bodyDiv w:val="1"/>
      <w:marLeft w:val="0"/>
      <w:marRight w:val="0"/>
      <w:marTop w:val="0"/>
      <w:marBottom w:val="0"/>
      <w:divBdr>
        <w:top w:val="none" w:sz="0" w:space="0" w:color="auto"/>
        <w:left w:val="none" w:sz="0" w:space="0" w:color="auto"/>
        <w:bottom w:val="none" w:sz="0" w:space="0" w:color="auto"/>
        <w:right w:val="none" w:sz="0" w:space="0" w:color="auto"/>
      </w:divBdr>
    </w:div>
    <w:div w:id="668214780">
      <w:bodyDiv w:val="1"/>
      <w:marLeft w:val="0"/>
      <w:marRight w:val="0"/>
      <w:marTop w:val="0"/>
      <w:marBottom w:val="0"/>
      <w:divBdr>
        <w:top w:val="none" w:sz="0" w:space="0" w:color="auto"/>
        <w:left w:val="none" w:sz="0" w:space="0" w:color="auto"/>
        <w:bottom w:val="none" w:sz="0" w:space="0" w:color="auto"/>
        <w:right w:val="none" w:sz="0" w:space="0" w:color="auto"/>
      </w:divBdr>
    </w:div>
    <w:div w:id="749548651">
      <w:bodyDiv w:val="1"/>
      <w:marLeft w:val="0"/>
      <w:marRight w:val="0"/>
      <w:marTop w:val="0"/>
      <w:marBottom w:val="0"/>
      <w:divBdr>
        <w:top w:val="none" w:sz="0" w:space="0" w:color="auto"/>
        <w:left w:val="none" w:sz="0" w:space="0" w:color="auto"/>
        <w:bottom w:val="none" w:sz="0" w:space="0" w:color="auto"/>
        <w:right w:val="none" w:sz="0" w:space="0" w:color="auto"/>
      </w:divBdr>
    </w:div>
    <w:div w:id="829449590">
      <w:bodyDiv w:val="1"/>
      <w:marLeft w:val="0"/>
      <w:marRight w:val="0"/>
      <w:marTop w:val="0"/>
      <w:marBottom w:val="0"/>
      <w:divBdr>
        <w:top w:val="none" w:sz="0" w:space="0" w:color="auto"/>
        <w:left w:val="none" w:sz="0" w:space="0" w:color="auto"/>
        <w:bottom w:val="none" w:sz="0" w:space="0" w:color="auto"/>
        <w:right w:val="none" w:sz="0" w:space="0" w:color="auto"/>
      </w:divBdr>
    </w:div>
    <w:div w:id="957639783">
      <w:bodyDiv w:val="1"/>
      <w:marLeft w:val="0"/>
      <w:marRight w:val="0"/>
      <w:marTop w:val="0"/>
      <w:marBottom w:val="0"/>
      <w:divBdr>
        <w:top w:val="none" w:sz="0" w:space="0" w:color="auto"/>
        <w:left w:val="none" w:sz="0" w:space="0" w:color="auto"/>
        <w:bottom w:val="none" w:sz="0" w:space="0" w:color="auto"/>
        <w:right w:val="none" w:sz="0" w:space="0" w:color="auto"/>
      </w:divBdr>
    </w:div>
    <w:div w:id="986131473">
      <w:bodyDiv w:val="1"/>
      <w:marLeft w:val="0"/>
      <w:marRight w:val="0"/>
      <w:marTop w:val="0"/>
      <w:marBottom w:val="0"/>
      <w:divBdr>
        <w:top w:val="none" w:sz="0" w:space="0" w:color="auto"/>
        <w:left w:val="none" w:sz="0" w:space="0" w:color="auto"/>
        <w:bottom w:val="none" w:sz="0" w:space="0" w:color="auto"/>
        <w:right w:val="none" w:sz="0" w:space="0" w:color="auto"/>
      </w:divBdr>
    </w:div>
    <w:div w:id="1153571427">
      <w:bodyDiv w:val="1"/>
      <w:marLeft w:val="0"/>
      <w:marRight w:val="0"/>
      <w:marTop w:val="0"/>
      <w:marBottom w:val="0"/>
      <w:divBdr>
        <w:top w:val="none" w:sz="0" w:space="0" w:color="auto"/>
        <w:left w:val="none" w:sz="0" w:space="0" w:color="auto"/>
        <w:bottom w:val="none" w:sz="0" w:space="0" w:color="auto"/>
        <w:right w:val="none" w:sz="0" w:space="0" w:color="auto"/>
      </w:divBdr>
    </w:div>
    <w:div w:id="1171992712">
      <w:bodyDiv w:val="1"/>
      <w:marLeft w:val="0"/>
      <w:marRight w:val="0"/>
      <w:marTop w:val="0"/>
      <w:marBottom w:val="0"/>
      <w:divBdr>
        <w:top w:val="none" w:sz="0" w:space="0" w:color="auto"/>
        <w:left w:val="none" w:sz="0" w:space="0" w:color="auto"/>
        <w:bottom w:val="none" w:sz="0" w:space="0" w:color="auto"/>
        <w:right w:val="none" w:sz="0" w:space="0" w:color="auto"/>
      </w:divBdr>
    </w:div>
    <w:div w:id="1205947047">
      <w:bodyDiv w:val="1"/>
      <w:marLeft w:val="0"/>
      <w:marRight w:val="0"/>
      <w:marTop w:val="0"/>
      <w:marBottom w:val="0"/>
      <w:divBdr>
        <w:top w:val="none" w:sz="0" w:space="0" w:color="auto"/>
        <w:left w:val="none" w:sz="0" w:space="0" w:color="auto"/>
        <w:bottom w:val="none" w:sz="0" w:space="0" w:color="auto"/>
        <w:right w:val="none" w:sz="0" w:space="0" w:color="auto"/>
      </w:divBdr>
    </w:div>
    <w:div w:id="1302998719">
      <w:bodyDiv w:val="1"/>
      <w:marLeft w:val="0"/>
      <w:marRight w:val="0"/>
      <w:marTop w:val="0"/>
      <w:marBottom w:val="0"/>
      <w:divBdr>
        <w:top w:val="none" w:sz="0" w:space="0" w:color="auto"/>
        <w:left w:val="none" w:sz="0" w:space="0" w:color="auto"/>
        <w:bottom w:val="none" w:sz="0" w:space="0" w:color="auto"/>
        <w:right w:val="none" w:sz="0" w:space="0" w:color="auto"/>
      </w:divBdr>
    </w:div>
    <w:div w:id="1452550844">
      <w:bodyDiv w:val="1"/>
      <w:marLeft w:val="0"/>
      <w:marRight w:val="0"/>
      <w:marTop w:val="0"/>
      <w:marBottom w:val="0"/>
      <w:divBdr>
        <w:top w:val="none" w:sz="0" w:space="0" w:color="auto"/>
        <w:left w:val="none" w:sz="0" w:space="0" w:color="auto"/>
        <w:bottom w:val="none" w:sz="0" w:space="0" w:color="auto"/>
        <w:right w:val="none" w:sz="0" w:space="0" w:color="auto"/>
      </w:divBdr>
    </w:div>
    <w:div w:id="1469742689">
      <w:bodyDiv w:val="1"/>
      <w:marLeft w:val="0"/>
      <w:marRight w:val="0"/>
      <w:marTop w:val="0"/>
      <w:marBottom w:val="0"/>
      <w:divBdr>
        <w:top w:val="none" w:sz="0" w:space="0" w:color="auto"/>
        <w:left w:val="none" w:sz="0" w:space="0" w:color="auto"/>
        <w:bottom w:val="none" w:sz="0" w:space="0" w:color="auto"/>
        <w:right w:val="none" w:sz="0" w:space="0" w:color="auto"/>
      </w:divBdr>
      <w:divsChild>
        <w:div w:id="2131704271">
          <w:marLeft w:val="0"/>
          <w:marRight w:val="0"/>
          <w:marTop w:val="0"/>
          <w:marBottom w:val="0"/>
          <w:divBdr>
            <w:top w:val="none" w:sz="0" w:space="0" w:color="auto"/>
            <w:left w:val="none" w:sz="0" w:space="0" w:color="auto"/>
            <w:bottom w:val="none" w:sz="0" w:space="0" w:color="auto"/>
            <w:right w:val="none" w:sz="0" w:space="0" w:color="auto"/>
          </w:divBdr>
          <w:divsChild>
            <w:div w:id="5684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0268">
      <w:bodyDiv w:val="1"/>
      <w:marLeft w:val="0"/>
      <w:marRight w:val="0"/>
      <w:marTop w:val="0"/>
      <w:marBottom w:val="0"/>
      <w:divBdr>
        <w:top w:val="none" w:sz="0" w:space="0" w:color="auto"/>
        <w:left w:val="none" w:sz="0" w:space="0" w:color="auto"/>
        <w:bottom w:val="none" w:sz="0" w:space="0" w:color="auto"/>
        <w:right w:val="none" w:sz="0" w:space="0" w:color="auto"/>
      </w:divBdr>
    </w:div>
    <w:div w:id="1506481862">
      <w:bodyDiv w:val="1"/>
      <w:marLeft w:val="0"/>
      <w:marRight w:val="0"/>
      <w:marTop w:val="0"/>
      <w:marBottom w:val="0"/>
      <w:divBdr>
        <w:top w:val="none" w:sz="0" w:space="0" w:color="auto"/>
        <w:left w:val="none" w:sz="0" w:space="0" w:color="auto"/>
        <w:bottom w:val="none" w:sz="0" w:space="0" w:color="auto"/>
        <w:right w:val="none" w:sz="0" w:space="0" w:color="auto"/>
      </w:divBdr>
    </w:div>
    <w:div w:id="1519193088">
      <w:bodyDiv w:val="1"/>
      <w:marLeft w:val="0"/>
      <w:marRight w:val="0"/>
      <w:marTop w:val="0"/>
      <w:marBottom w:val="0"/>
      <w:divBdr>
        <w:top w:val="none" w:sz="0" w:space="0" w:color="auto"/>
        <w:left w:val="none" w:sz="0" w:space="0" w:color="auto"/>
        <w:bottom w:val="none" w:sz="0" w:space="0" w:color="auto"/>
        <w:right w:val="none" w:sz="0" w:space="0" w:color="auto"/>
      </w:divBdr>
    </w:div>
    <w:div w:id="1521242123">
      <w:bodyDiv w:val="1"/>
      <w:marLeft w:val="0"/>
      <w:marRight w:val="0"/>
      <w:marTop w:val="0"/>
      <w:marBottom w:val="0"/>
      <w:divBdr>
        <w:top w:val="none" w:sz="0" w:space="0" w:color="auto"/>
        <w:left w:val="none" w:sz="0" w:space="0" w:color="auto"/>
        <w:bottom w:val="none" w:sz="0" w:space="0" w:color="auto"/>
        <w:right w:val="none" w:sz="0" w:space="0" w:color="auto"/>
      </w:divBdr>
    </w:div>
    <w:div w:id="1539855897">
      <w:bodyDiv w:val="1"/>
      <w:marLeft w:val="0"/>
      <w:marRight w:val="0"/>
      <w:marTop w:val="0"/>
      <w:marBottom w:val="0"/>
      <w:divBdr>
        <w:top w:val="none" w:sz="0" w:space="0" w:color="auto"/>
        <w:left w:val="none" w:sz="0" w:space="0" w:color="auto"/>
        <w:bottom w:val="none" w:sz="0" w:space="0" w:color="auto"/>
        <w:right w:val="none" w:sz="0" w:space="0" w:color="auto"/>
      </w:divBdr>
    </w:div>
    <w:div w:id="1563830511">
      <w:bodyDiv w:val="1"/>
      <w:marLeft w:val="0"/>
      <w:marRight w:val="0"/>
      <w:marTop w:val="0"/>
      <w:marBottom w:val="0"/>
      <w:divBdr>
        <w:top w:val="none" w:sz="0" w:space="0" w:color="auto"/>
        <w:left w:val="none" w:sz="0" w:space="0" w:color="auto"/>
        <w:bottom w:val="none" w:sz="0" w:space="0" w:color="auto"/>
        <w:right w:val="none" w:sz="0" w:space="0" w:color="auto"/>
      </w:divBdr>
    </w:div>
    <w:div w:id="1623802507">
      <w:bodyDiv w:val="1"/>
      <w:marLeft w:val="0"/>
      <w:marRight w:val="0"/>
      <w:marTop w:val="0"/>
      <w:marBottom w:val="0"/>
      <w:divBdr>
        <w:top w:val="none" w:sz="0" w:space="0" w:color="auto"/>
        <w:left w:val="none" w:sz="0" w:space="0" w:color="auto"/>
        <w:bottom w:val="none" w:sz="0" w:space="0" w:color="auto"/>
        <w:right w:val="none" w:sz="0" w:space="0" w:color="auto"/>
      </w:divBdr>
    </w:div>
    <w:div w:id="1763796500">
      <w:bodyDiv w:val="1"/>
      <w:marLeft w:val="0"/>
      <w:marRight w:val="0"/>
      <w:marTop w:val="0"/>
      <w:marBottom w:val="0"/>
      <w:divBdr>
        <w:top w:val="none" w:sz="0" w:space="0" w:color="auto"/>
        <w:left w:val="none" w:sz="0" w:space="0" w:color="auto"/>
        <w:bottom w:val="none" w:sz="0" w:space="0" w:color="auto"/>
        <w:right w:val="none" w:sz="0" w:space="0" w:color="auto"/>
      </w:divBdr>
    </w:div>
    <w:div w:id="1816682428">
      <w:bodyDiv w:val="1"/>
      <w:marLeft w:val="0"/>
      <w:marRight w:val="0"/>
      <w:marTop w:val="0"/>
      <w:marBottom w:val="0"/>
      <w:divBdr>
        <w:top w:val="none" w:sz="0" w:space="0" w:color="auto"/>
        <w:left w:val="none" w:sz="0" w:space="0" w:color="auto"/>
        <w:bottom w:val="none" w:sz="0" w:space="0" w:color="auto"/>
        <w:right w:val="none" w:sz="0" w:space="0" w:color="auto"/>
      </w:divBdr>
    </w:div>
    <w:div w:id="1828210175">
      <w:bodyDiv w:val="1"/>
      <w:marLeft w:val="0"/>
      <w:marRight w:val="0"/>
      <w:marTop w:val="0"/>
      <w:marBottom w:val="0"/>
      <w:divBdr>
        <w:top w:val="none" w:sz="0" w:space="0" w:color="auto"/>
        <w:left w:val="none" w:sz="0" w:space="0" w:color="auto"/>
        <w:bottom w:val="none" w:sz="0" w:space="0" w:color="auto"/>
        <w:right w:val="none" w:sz="0" w:space="0" w:color="auto"/>
      </w:divBdr>
    </w:div>
    <w:div w:id="1841844606">
      <w:bodyDiv w:val="1"/>
      <w:marLeft w:val="0"/>
      <w:marRight w:val="0"/>
      <w:marTop w:val="0"/>
      <w:marBottom w:val="0"/>
      <w:divBdr>
        <w:top w:val="none" w:sz="0" w:space="0" w:color="auto"/>
        <w:left w:val="none" w:sz="0" w:space="0" w:color="auto"/>
        <w:bottom w:val="none" w:sz="0" w:space="0" w:color="auto"/>
        <w:right w:val="none" w:sz="0" w:space="0" w:color="auto"/>
      </w:divBdr>
    </w:div>
    <w:div w:id="1937055396">
      <w:bodyDiv w:val="1"/>
      <w:marLeft w:val="0"/>
      <w:marRight w:val="0"/>
      <w:marTop w:val="0"/>
      <w:marBottom w:val="0"/>
      <w:divBdr>
        <w:top w:val="none" w:sz="0" w:space="0" w:color="auto"/>
        <w:left w:val="none" w:sz="0" w:space="0" w:color="auto"/>
        <w:bottom w:val="none" w:sz="0" w:space="0" w:color="auto"/>
        <w:right w:val="none" w:sz="0" w:space="0" w:color="auto"/>
      </w:divBdr>
    </w:div>
    <w:div w:id="1947883535">
      <w:bodyDiv w:val="1"/>
      <w:marLeft w:val="0"/>
      <w:marRight w:val="0"/>
      <w:marTop w:val="0"/>
      <w:marBottom w:val="0"/>
      <w:divBdr>
        <w:top w:val="none" w:sz="0" w:space="0" w:color="auto"/>
        <w:left w:val="none" w:sz="0" w:space="0" w:color="auto"/>
        <w:bottom w:val="none" w:sz="0" w:space="0" w:color="auto"/>
        <w:right w:val="none" w:sz="0" w:space="0" w:color="auto"/>
      </w:divBdr>
    </w:div>
    <w:div w:id="1955138577">
      <w:bodyDiv w:val="1"/>
      <w:marLeft w:val="0"/>
      <w:marRight w:val="0"/>
      <w:marTop w:val="0"/>
      <w:marBottom w:val="0"/>
      <w:divBdr>
        <w:top w:val="none" w:sz="0" w:space="0" w:color="auto"/>
        <w:left w:val="none" w:sz="0" w:space="0" w:color="auto"/>
        <w:bottom w:val="none" w:sz="0" w:space="0" w:color="auto"/>
        <w:right w:val="none" w:sz="0" w:space="0" w:color="auto"/>
      </w:divBdr>
    </w:div>
    <w:div w:id="1957250789">
      <w:bodyDiv w:val="1"/>
      <w:marLeft w:val="0"/>
      <w:marRight w:val="0"/>
      <w:marTop w:val="0"/>
      <w:marBottom w:val="0"/>
      <w:divBdr>
        <w:top w:val="none" w:sz="0" w:space="0" w:color="auto"/>
        <w:left w:val="none" w:sz="0" w:space="0" w:color="auto"/>
        <w:bottom w:val="none" w:sz="0" w:space="0" w:color="auto"/>
        <w:right w:val="none" w:sz="0" w:space="0" w:color="auto"/>
      </w:divBdr>
    </w:div>
    <w:div w:id="2012952174">
      <w:bodyDiv w:val="1"/>
      <w:marLeft w:val="0"/>
      <w:marRight w:val="0"/>
      <w:marTop w:val="0"/>
      <w:marBottom w:val="0"/>
      <w:divBdr>
        <w:top w:val="none" w:sz="0" w:space="0" w:color="auto"/>
        <w:left w:val="none" w:sz="0" w:space="0" w:color="auto"/>
        <w:bottom w:val="none" w:sz="0" w:space="0" w:color="auto"/>
        <w:right w:val="none" w:sz="0" w:space="0" w:color="auto"/>
      </w:divBdr>
    </w:div>
    <w:div w:id="2068141184">
      <w:bodyDiv w:val="1"/>
      <w:marLeft w:val="0"/>
      <w:marRight w:val="0"/>
      <w:marTop w:val="0"/>
      <w:marBottom w:val="0"/>
      <w:divBdr>
        <w:top w:val="none" w:sz="0" w:space="0" w:color="auto"/>
        <w:left w:val="none" w:sz="0" w:space="0" w:color="auto"/>
        <w:bottom w:val="none" w:sz="0" w:space="0" w:color="auto"/>
        <w:right w:val="none" w:sz="0" w:space="0" w:color="auto"/>
      </w:divBdr>
    </w:div>
    <w:div w:id="2110814707">
      <w:bodyDiv w:val="1"/>
      <w:marLeft w:val="0"/>
      <w:marRight w:val="0"/>
      <w:marTop w:val="0"/>
      <w:marBottom w:val="0"/>
      <w:divBdr>
        <w:top w:val="none" w:sz="0" w:space="0" w:color="auto"/>
        <w:left w:val="none" w:sz="0" w:space="0" w:color="auto"/>
        <w:bottom w:val="none" w:sz="0" w:space="0" w:color="auto"/>
        <w:right w:val="none" w:sz="0" w:space="0" w:color="auto"/>
      </w:divBdr>
      <w:divsChild>
        <w:div w:id="37777172">
          <w:marLeft w:val="1166"/>
          <w:marRight w:val="0"/>
          <w:marTop w:val="0"/>
          <w:marBottom w:val="0"/>
          <w:divBdr>
            <w:top w:val="none" w:sz="0" w:space="0" w:color="auto"/>
            <w:left w:val="none" w:sz="0" w:space="0" w:color="auto"/>
            <w:bottom w:val="none" w:sz="0" w:space="0" w:color="auto"/>
            <w:right w:val="none" w:sz="0" w:space="0" w:color="auto"/>
          </w:divBdr>
        </w:div>
        <w:div w:id="400101911">
          <w:marLeft w:val="1166"/>
          <w:marRight w:val="0"/>
          <w:marTop w:val="0"/>
          <w:marBottom w:val="0"/>
          <w:divBdr>
            <w:top w:val="none" w:sz="0" w:space="0" w:color="auto"/>
            <w:left w:val="none" w:sz="0" w:space="0" w:color="auto"/>
            <w:bottom w:val="none" w:sz="0" w:space="0" w:color="auto"/>
            <w:right w:val="none" w:sz="0" w:space="0" w:color="auto"/>
          </w:divBdr>
        </w:div>
        <w:div w:id="424040616">
          <w:marLeft w:val="547"/>
          <w:marRight w:val="0"/>
          <w:marTop w:val="0"/>
          <w:marBottom w:val="0"/>
          <w:divBdr>
            <w:top w:val="none" w:sz="0" w:space="0" w:color="auto"/>
            <w:left w:val="none" w:sz="0" w:space="0" w:color="auto"/>
            <w:bottom w:val="none" w:sz="0" w:space="0" w:color="auto"/>
            <w:right w:val="none" w:sz="0" w:space="0" w:color="auto"/>
          </w:divBdr>
        </w:div>
        <w:div w:id="1432046141">
          <w:marLeft w:val="1166"/>
          <w:marRight w:val="0"/>
          <w:marTop w:val="0"/>
          <w:marBottom w:val="0"/>
          <w:divBdr>
            <w:top w:val="none" w:sz="0" w:space="0" w:color="auto"/>
            <w:left w:val="none" w:sz="0" w:space="0" w:color="auto"/>
            <w:bottom w:val="none" w:sz="0" w:space="0" w:color="auto"/>
            <w:right w:val="none" w:sz="0" w:space="0" w:color="auto"/>
          </w:divBdr>
        </w:div>
        <w:div w:id="1519349309">
          <w:marLeft w:val="1166"/>
          <w:marRight w:val="0"/>
          <w:marTop w:val="0"/>
          <w:marBottom w:val="0"/>
          <w:divBdr>
            <w:top w:val="none" w:sz="0" w:space="0" w:color="auto"/>
            <w:left w:val="none" w:sz="0" w:space="0" w:color="auto"/>
            <w:bottom w:val="none" w:sz="0" w:space="0" w:color="auto"/>
            <w:right w:val="none" w:sz="0" w:space="0" w:color="auto"/>
          </w:divBdr>
        </w:div>
        <w:div w:id="1773738886">
          <w:marLeft w:val="1166"/>
          <w:marRight w:val="0"/>
          <w:marTop w:val="0"/>
          <w:marBottom w:val="0"/>
          <w:divBdr>
            <w:top w:val="none" w:sz="0" w:space="0" w:color="auto"/>
            <w:left w:val="none" w:sz="0" w:space="0" w:color="auto"/>
            <w:bottom w:val="none" w:sz="0" w:space="0" w:color="auto"/>
            <w:right w:val="none" w:sz="0" w:space="0" w:color="auto"/>
          </w:divBdr>
        </w:div>
        <w:div w:id="2022049533">
          <w:marLeft w:val="1166"/>
          <w:marRight w:val="0"/>
          <w:marTop w:val="0"/>
          <w:marBottom w:val="0"/>
          <w:divBdr>
            <w:top w:val="none" w:sz="0" w:space="0" w:color="auto"/>
            <w:left w:val="none" w:sz="0" w:space="0" w:color="auto"/>
            <w:bottom w:val="none" w:sz="0" w:space="0" w:color="auto"/>
            <w:right w:val="none" w:sz="0" w:space="0" w:color="auto"/>
          </w:divBdr>
        </w:div>
      </w:divsChild>
    </w:div>
    <w:div w:id="2145852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ck\AppData\Roaming\Microsoft\Templates\NexLevel%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7af190-4241-484c-99e3-ab33bf995e8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21795592C4704D881CCF85B5202A0A" ma:contentTypeVersion="19" ma:contentTypeDescription="Create a new document." ma:contentTypeScope="" ma:versionID="9fdad0afcfd2437e17e44fa49f607f33">
  <xsd:schema xmlns:xsd="http://www.w3.org/2001/XMLSchema" xmlns:xs="http://www.w3.org/2001/XMLSchema" xmlns:p="http://schemas.microsoft.com/office/2006/metadata/properties" xmlns:ns1="http://schemas.microsoft.com/sharepoint/v3" xmlns:ns2="06d495da-05cd-4dfa-9150-bad53f8aead3" xmlns:ns3="307af190-4241-484c-99e3-ab33bf995e83" xmlns:ns4="0339b644-c6f7-4922-83c1-f341df9dd897" targetNamespace="http://schemas.microsoft.com/office/2006/metadata/properties" ma:root="true" ma:fieldsID="b8aed2054db4dbcb09fc5abe8031b874" ns1:_="" ns2:_="" ns3:_="" ns4:_="">
    <xsd:import namespace="http://schemas.microsoft.com/sharepoint/v3"/>
    <xsd:import namespace="06d495da-05cd-4dfa-9150-bad53f8aead3"/>
    <xsd:import namespace="307af190-4241-484c-99e3-ab33bf995e83"/>
    <xsd:import namespace="0339b644-c6f7-4922-83c1-f341df9dd8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495da-05cd-4dfa-9150-bad53f8a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7af190-4241-484c-99e3-ab33bf995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9b644-c6f7-4922-83c1-f341df9dd897"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D0A3-67DB-4400-9BC5-ABE8FC359DA8}">
  <ds:schemaRefs>
    <ds:schemaRef ds:uri="http://schemas.microsoft.com/office/2006/metadata/properties"/>
    <ds:schemaRef ds:uri="http://schemas.microsoft.com/office/infopath/2007/PartnerControls"/>
    <ds:schemaRef ds:uri="307af190-4241-484c-99e3-ab33bf995e83"/>
    <ds:schemaRef ds:uri="http://schemas.microsoft.com/sharepoint/v3"/>
  </ds:schemaRefs>
</ds:datastoreItem>
</file>

<file path=customXml/itemProps2.xml><?xml version="1.0" encoding="utf-8"?>
<ds:datastoreItem xmlns:ds="http://schemas.openxmlformats.org/officeDocument/2006/customXml" ds:itemID="{C1471DB7-C442-4AE6-B521-BD58B0072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d495da-05cd-4dfa-9150-bad53f8aead3"/>
    <ds:schemaRef ds:uri="307af190-4241-484c-99e3-ab33bf995e83"/>
    <ds:schemaRef ds:uri="0339b644-c6f7-4922-83c1-f341df9dd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7A559-7AD3-46D3-80D5-60558D5EC25F}">
  <ds:schemaRefs>
    <ds:schemaRef ds:uri="http://schemas.microsoft.com/sharepoint/v3/contenttype/forms"/>
  </ds:schemaRefs>
</ds:datastoreItem>
</file>

<file path=customXml/itemProps4.xml><?xml version="1.0" encoding="utf-8"?>
<ds:datastoreItem xmlns:ds="http://schemas.openxmlformats.org/officeDocument/2006/customXml" ds:itemID="{A6FE231C-EC1C-491E-A41A-062F2902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NexLevel Report Template</Template>
  <TotalTime>1062</TotalTime>
  <Pages>13</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Online Application Security Review</vt:lpstr>
    </vt:vector>
  </TitlesOfParts>
  <Company>NexLevel Information Technology, Inc.</Company>
  <LinksUpToDate>false</LinksUpToDate>
  <CharactersWithSpaces>19283</CharactersWithSpaces>
  <SharedDoc>false</SharedDoc>
  <HLinks>
    <vt:vector size="162" baseType="variant">
      <vt:variant>
        <vt:i4>2687076</vt:i4>
      </vt:variant>
      <vt:variant>
        <vt:i4>144</vt:i4>
      </vt:variant>
      <vt:variant>
        <vt:i4>0</vt:i4>
      </vt:variant>
      <vt:variant>
        <vt:i4>5</vt:i4>
      </vt:variant>
      <vt:variant>
        <vt:lpwstr>http://www.cityofsantacruz.com/</vt:lpwstr>
      </vt:variant>
      <vt:variant>
        <vt:lpwstr/>
      </vt:variant>
      <vt:variant>
        <vt:i4>2687076</vt:i4>
      </vt:variant>
      <vt:variant>
        <vt:i4>141</vt:i4>
      </vt:variant>
      <vt:variant>
        <vt:i4>0</vt:i4>
      </vt:variant>
      <vt:variant>
        <vt:i4>5</vt:i4>
      </vt:variant>
      <vt:variant>
        <vt:lpwstr>http://www.cityofsantacruz.com/</vt:lpwstr>
      </vt:variant>
      <vt:variant>
        <vt:lpwstr/>
      </vt:variant>
      <vt:variant>
        <vt:i4>2687076</vt:i4>
      </vt:variant>
      <vt:variant>
        <vt:i4>138</vt:i4>
      </vt:variant>
      <vt:variant>
        <vt:i4>0</vt:i4>
      </vt:variant>
      <vt:variant>
        <vt:i4>5</vt:i4>
      </vt:variant>
      <vt:variant>
        <vt:lpwstr>http://www.cityofsantacruz.com/</vt:lpwstr>
      </vt:variant>
      <vt:variant>
        <vt:lpwstr/>
      </vt:variant>
      <vt:variant>
        <vt:i4>2687076</vt:i4>
      </vt:variant>
      <vt:variant>
        <vt:i4>135</vt:i4>
      </vt:variant>
      <vt:variant>
        <vt:i4>0</vt:i4>
      </vt:variant>
      <vt:variant>
        <vt:i4>5</vt:i4>
      </vt:variant>
      <vt:variant>
        <vt:lpwstr>http://www.cityofsantacruz.com/</vt:lpwstr>
      </vt:variant>
      <vt:variant>
        <vt:lpwstr/>
      </vt:variant>
      <vt:variant>
        <vt:i4>1703999</vt:i4>
      </vt:variant>
      <vt:variant>
        <vt:i4>128</vt:i4>
      </vt:variant>
      <vt:variant>
        <vt:i4>0</vt:i4>
      </vt:variant>
      <vt:variant>
        <vt:i4>5</vt:i4>
      </vt:variant>
      <vt:variant>
        <vt:lpwstr/>
      </vt:variant>
      <vt:variant>
        <vt:lpwstr>_Toc328750186</vt:lpwstr>
      </vt:variant>
      <vt:variant>
        <vt:i4>1703999</vt:i4>
      </vt:variant>
      <vt:variant>
        <vt:i4>122</vt:i4>
      </vt:variant>
      <vt:variant>
        <vt:i4>0</vt:i4>
      </vt:variant>
      <vt:variant>
        <vt:i4>5</vt:i4>
      </vt:variant>
      <vt:variant>
        <vt:lpwstr/>
      </vt:variant>
      <vt:variant>
        <vt:lpwstr>_Toc328750185</vt:lpwstr>
      </vt:variant>
      <vt:variant>
        <vt:i4>1703999</vt:i4>
      </vt:variant>
      <vt:variant>
        <vt:i4>116</vt:i4>
      </vt:variant>
      <vt:variant>
        <vt:i4>0</vt:i4>
      </vt:variant>
      <vt:variant>
        <vt:i4>5</vt:i4>
      </vt:variant>
      <vt:variant>
        <vt:lpwstr/>
      </vt:variant>
      <vt:variant>
        <vt:lpwstr>_Toc328750184</vt:lpwstr>
      </vt:variant>
      <vt:variant>
        <vt:i4>1703999</vt:i4>
      </vt:variant>
      <vt:variant>
        <vt:i4>110</vt:i4>
      </vt:variant>
      <vt:variant>
        <vt:i4>0</vt:i4>
      </vt:variant>
      <vt:variant>
        <vt:i4>5</vt:i4>
      </vt:variant>
      <vt:variant>
        <vt:lpwstr/>
      </vt:variant>
      <vt:variant>
        <vt:lpwstr>_Toc328750183</vt:lpwstr>
      </vt:variant>
      <vt:variant>
        <vt:i4>1703999</vt:i4>
      </vt:variant>
      <vt:variant>
        <vt:i4>104</vt:i4>
      </vt:variant>
      <vt:variant>
        <vt:i4>0</vt:i4>
      </vt:variant>
      <vt:variant>
        <vt:i4>5</vt:i4>
      </vt:variant>
      <vt:variant>
        <vt:lpwstr/>
      </vt:variant>
      <vt:variant>
        <vt:lpwstr>_Toc328750182</vt:lpwstr>
      </vt:variant>
      <vt:variant>
        <vt:i4>1703999</vt:i4>
      </vt:variant>
      <vt:variant>
        <vt:i4>98</vt:i4>
      </vt:variant>
      <vt:variant>
        <vt:i4>0</vt:i4>
      </vt:variant>
      <vt:variant>
        <vt:i4>5</vt:i4>
      </vt:variant>
      <vt:variant>
        <vt:lpwstr/>
      </vt:variant>
      <vt:variant>
        <vt:lpwstr>_Toc328750181</vt:lpwstr>
      </vt:variant>
      <vt:variant>
        <vt:i4>1703999</vt:i4>
      </vt:variant>
      <vt:variant>
        <vt:i4>92</vt:i4>
      </vt:variant>
      <vt:variant>
        <vt:i4>0</vt:i4>
      </vt:variant>
      <vt:variant>
        <vt:i4>5</vt:i4>
      </vt:variant>
      <vt:variant>
        <vt:lpwstr/>
      </vt:variant>
      <vt:variant>
        <vt:lpwstr>_Toc328750180</vt:lpwstr>
      </vt:variant>
      <vt:variant>
        <vt:i4>1376319</vt:i4>
      </vt:variant>
      <vt:variant>
        <vt:i4>86</vt:i4>
      </vt:variant>
      <vt:variant>
        <vt:i4>0</vt:i4>
      </vt:variant>
      <vt:variant>
        <vt:i4>5</vt:i4>
      </vt:variant>
      <vt:variant>
        <vt:lpwstr/>
      </vt:variant>
      <vt:variant>
        <vt:lpwstr>_Toc328750179</vt:lpwstr>
      </vt:variant>
      <vt:variant>
        <vt:i4>1376319</vt:i4>
      </vt:variant>
      <vt:variant>
        <vt:i4>80</vt:i4>
      </vt:variant>
      <vt:variant>
        <vt:i4>0</vt:i4>
      </vt:variant>
      <vt:variant>
        <vt:i4>5</vt:i4>
      </vt:variant>
      <vt:variant>
        <vt:lpwstr/>
      </vt:variant>
      <vt:variant>
        <vt:lpwstr>_Toc328750178</vt:lpwstr>
      </vt:variant>
      <vt:variant>
        <vt:i4>1376319</vt:i4>
      </vt:variant>
      <vt:variant>
        <vt:i4>74</vt:i4>
      </vt:variant>
      <vt:variant>
        <vt:i4>0</vt:i4>
      </vt:variant>
      <vt:variant>
        <vt:i4>5</vt:i4>
      </vt:variant>
      <vt:variant>
        <vt:lpwstr/>
      </vt:variant>
      <vt:variant>
        <vt:lpwstr>_Toc328750177</vt:lpwstr>
      </vt:variant>
      <vt:variant>
        <vt:i4>1376319</vt:i4>
      </vt:variant>
      <vt:variant>
        <vt:i4>68</vt:i4>
      </vt:variant>
      <vt:variant>
        <vt:i4>0</vt:i4>
      </vt:variant>
      <vt:variant>
        <vt:i4>5</vt:i4>
      </vt:variant>
      <vt:variant>
        <vt:lpwstr/>
      </vt:variant>
      <vt:variant>
        <vt:lpwstr>_Toc328750176</vt:lpwstr>
      </vt:variant>
      <vt:variant>
        <vt:i4>1376319</vt:i4>
      </vt:variant>
      <vt:variant>
        <vt:i4>62</vt:i4>
      </vt:variant>
      <vt:variant>
        <vt:i4>0</vt:i4>
      </vt:variant>
      <vt:variant>
        <vt:i4>5</vt:i4>
      </vt:variant>
      <vt:variant>
        <vt:lpwstr/>
      </vt:variant>
      <vt:variant>
        <vt:lpwstr>_Toc328750175</vt:lpwstr>
      </vt:variant>
      <vt:variant>
        <vt:i4>1376319</vt:i4>
      </vt:variant>
      <vt:variant>
        <vt:i4>56</vt:i4>
      </vt:variant>
      <vt:variant>
        <vt:i4>0</vt:i4>
      </vt:variant>
      <vt:variant>
        <vt:i4>5</vt:i4>
      </vt:variant>
      <vt:variant>
        <vt:lpwstr/>
      </vt:variant>
      <vt:variant>
        <vt:lpwstr>_Toc328750174</vt:lpwstr>
      </vt:variant>
      <vt:variant>
        <vt:i4>1376319</vt:i4>
      </vt:variant>
      <vt:variant>
        <vt:i4>50</vt:i4>
      </vt:variant>
      <vt:variant>
        <vt:i4>0</vt:i4>
      </vt:variant>
      <vt:variant>
        <vt:i4>5</vt:i4>
      </vt:variant>
      <vt:variant>
        <vt:lpwstr/>
      </vt:variant>
      <vt:variant>
        <vt:lpwstr>_Toc328750173</vt:lpwstr>
      </vt:variant>
      <vt:variant>
        <vt:i4>1376319</vt:i4>
      </vt:variant>
      <vt:variant>
        <vt:i4>44</vt:i4>
      </vt:variant>
      <vt:variant>
        <vt:i4>0</vt:i4>
      </vt:variant>
      <vt:variant>
        <vt:i4>5</vt:i4>
      </vt:variant>
      <vt:variant>
        <vt:lpwstr/>
      </vt:variant>
      <vt:variant>
        <vt:lpwstr>_Toc328750172</vt:lpwstr>
      </vt:variant>
      <vt:variant>
        <vt:i4>1376319</vt:i4>
      </vt:variant>
      <vt:variant>
        <vt:i4>38</vt:i4>
      </vt:variant>
      <vt:variant>
        <vt:i4>0</vt:i4>
      </vt:variant>
      <vt:variant>
        <vt:i4>5</vt:i4>
      </vt:variant>
      <vt:variant>
        <vt:lpwstr/>
      </vt:variant>
      <vt:variant>
        <vt:lpwstr>_Toc328750171</vt:lpwstr>
      </vt:variant>
      <vt:variant>
        <vt:i4>1376319</vt:i4>
      </vt:variant>
      <vt:variant>
        <vt:i4>32</vt:i4>
      </vt:variant>
      <vt:variant>
        <vt:i4>0</vt:i4>
      </vt:variant>
      <vt:variant>
        <vt:i4>5</vt:i4>
      </vt:variant>
      <vt:variant>
        <vt:lpwstr/>
      </vt:variant>
      <vt:variant>
        <vt:lpwstr>_Toc328750170</vt:lpwstr>
      </vt:variant>
      <vt:variant>
        <vt:i4>1310783</vt:i4>
      </vt:variant>
      <vt:variant>
        <vt:i4>26</vt:i4>
      </vt:variant>
      <vt:variant>
        <vt:i4>0</vt:i4>
      </vt:variant>
      <vt:variant>
        <vt:i4>5</vt:i4>
      </vt:variant>
      <vt:variant>
        <vt:lpwstr/>
      </vt:variant>
      <vt:variant>
        <vt:lpwstr>_Toc328750169</vt:lpwstr>
      </vt:variant>
      <vt:variant>
        <vt:i4>1310783</vt:i4>
      </vt:variant>
      <vt:variant>
        <vt:i4>20</vt:i4>
      </vt:variant>
      <vt:variant>
        <vt:i4>0</vt:i4>
      </vt:variant>
      <vt:variant>
        <vt:i4>5</vt:i4>
      </vt:variant>
      <vt:variant>
        <vt:lpwstr/>
      </vt:variant>
      <vt:variant>
        <vt:lpwstr>_Toc328750168</vt:lpwstr>
      </vt:variant>
      <vt:variant>
        <vt:i4>1310783</vt:i4>
      </vt:variant>
      <vt:variant>
        <vt:i4>14</vt:i4>
      </vt:variant>
      <vt:variant>
        <vt:i4>0</vt:i4>
      </vt:variant>
      <vt:variant>
        <vt:i4>5</vt:i4>
      </vt:variant>
      <vt:variant>
        <vt:lpwstr/>
      </vt:variant>
      <vt:variant>
        <vt:lpwstr>_Toc328750167</vt:lpwstr>
      </vt:variant>
      <vt:variant>
        <vt:i4>1310783</vt:i4>
      </vt:variant>
      <vt:variant>
        <vt:i4>8</vt:i4>
      </vt:variant>
      <vt:variant>
        <vt:i4>0</vt:i4>
      </vt:variant>
      <vt:variant>
        <vt:i4>5</vt:i4>
      </vt:variant>
      <vt:variant>
        <vt:lpwstr/>
      </vt:variant>
      <vt:variant>
        <vt:lpwstr>_Toc328750166</vt:lpwstr>
      </vt:variant>
      <vt:variant>
        <vt:i4>1310783</vt:i4>
      </vt:variant>
      <vt:variant>
        <vt:i4>2</vt:i4>
      </vt:variant>
      <vt:variant>
        <vt:i4>0</vt:i4>
      </vt:variant>
      <vt:variant>
        <vt:i4>5</vt:i4>
      </vt:variant>
      <vt:variant>
        <vt:lpwstr/>
      </vt:variant>
      <vt:variant>
        <vt:lpwstr>_Toc328750165</vt:lpwstr>
      </vt:variant>
      <vt:variant>
        <vt:i4>5308500</vt:i4>
      </vt:variant>
      <vt:variant>
        <vt:i4>-1</vt:i4>
      </vt:variant>
      <vt:variant>
        <vt:i4>1217</vt:i4>
      </vt:variant>
      <vt:variant>
        <vt:i4>4</vt:i4>
      </vt:variant>
      <vt:variant>
        <vt:lpwstr>http://images.search.yahoo.com/r/_ylt=A2KJke7mDdFPUV0AbvWjzbkF;_ylu=X3oDMTBpcGszamw0BHNlYwNmcC1pbWcEc2xrA2ltZw--/SIG=1217rveil/EXP=1339129446/**http:/www.santacruzbeachsoccer.com/links.htm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Application Security Review</dc:title>
  <dc:subject>Statement of Work</dc:subject>
  <dc:creator>thack</dc:creator>
  <cp:keywords/>
  <dc:description/>
  <cp:lastModifiedBy>Ian Duggan</cp:lastModifiedBy>
  <cp:revision>23</cp:revision>
  <cp:lastPrinted>2021-12-20T18:27:00Z</cp:lastPrinted>
  <dcterms:created xsi:type="dcterms:W3CDTF">2022-01-27T00:18:00Z</dcterms:created>
  <dcterms:modified xsi:type="dcterms:W3CDTF">2022-03-04T20:21:00Z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0x0101000621795592C4704D881CCF85B5202A0A</vt:lpwstr>
  </property>
  <property fmtid="{D5CDD505-2E9C-101B-9397-08002B2CF9AE}" pid="3" name="GUID">
    <vt:lpwstr>c56ad522-8f8f-495e-a81d-36449f5aee6b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